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98" w:rsidRPr="00B62698" w:rsidRDefault="00E57313" w:rsidP="00B6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13">
        <w:rPr>
          <w:rFonts w:ascii="Times New Roman" w:hAnsi="Times New Roman" w:cs="Times New Roman"/>
          <w:b/>
          <w:sz w:val="24"/>
          <w:szCs w:val="24"/>
        </w:rPr>
        <w:t>KKV-k innovációs képességének támogatása</w:t>
      </w:r>
    </w:p>
    <w:p w:rsidR="00B62698" w:rsidRPr="00B62698" w:rsidRDefault="00E57313" w:rsidP="00B6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13">
        <w:rPr>
          <w:rFonts w:ascii="Times New Roman" w:hAnsi="Times New Roman" w:cs="Times New Roman"/>
          <w:b/>
          <w:sz w:val="24"/>
          <w:szCs w:val="24"/>
        </w:rPr>
        <w:t>GINOP Plusz 2.1.3-24</w:t>
      </w:r>
    </w:p>
    <w:p w:rsidR="00B62698" w:rsidRDefault="00B62698" w:rsidP="00B6269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E6A6E" w:rsidRDefault="002E6A6E" w:rsidP="002E6A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E6A6E">
        <w:rPr>
          <w:rFonts w:ascii="Times New Roman" w:hAnsi="Times New Roman" w:cs="Times New Roman"/>
          <w:sz w:val="24"/>
          <w:szCs w:val="24"/>
        </w:rPr>
        <w:t>A felhívás meghirdetésekor a támogatásra rendelkezésre álló tervezett keretösszeg 2024-ben meghirdetett szakaszra 40 000 000 000, 2025-ben meghirdetett szakaszra 35 000 000 000 Ft</w:t>
      </w:r>
      <w:r w:rsidR="00E8296C">
        <w:rPr>
          <w:rFonts w:ascii="Times New Roman" w:hAnsi="Times New Roman" w:cs="Times New Roman"/>
          <w:sz w:val="24"/>
          <w:szCs w:val="24"/>
        </w:rPr>
        <w:t xml:space="preserve"> </w:t>
      </w:r>
      <w:r w:rsidRPr="002E6A6E">
        <w:rPr>
          <w:rFonts w:ascii="Times New Roman" w:hAnsi="Times New Roman" w:cs="Times New Roman"/>
          <w:sz w:val="24"/>
          <w:szCs w:val="24"/>
        </w:rPr>
        <w:t>(a teljes keretösszegből fejlett régióban 15 000 000 000 Ft, a kevésbé fejlett régióban 60 000 000 000 Ft kerül allokálásra</w:t>
      </w:r>
      <w:r w:rsidR="00E8296C">
        <w:rPr>
          <w:rFonts w:ascii="Times New Roman" w:hAnsi="Times New Roman" w:cs="Times New Roman"/>
          <w:sz w:val="24"/>
          <w:szCs w:val="24"/>
        </w:rPr>
        <w:t>.</w:t>
      </w:r>
    </w:p>
    <w:p w:rsidR="002E6A6E" w:rsidRDefault="002E6A6E" w:rsidP="002E6A6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6E" w:rsidRPr="002E6A6E" w:rsidRDefault="002E6A6E" w:rsidP="002E6A6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6E">
        <w:rPr>
          <w:rFonts w:ascii="Times New Roman" w:hAnsi="Times New Roman" w:cs="Times New Roman"/>
          <w:b/>
          <w:sz w:val="24"/>
          <w:szCs w:val="24"/>
        </w:rPr>
        <w:t>Támogatás célja</w:t>
      </w:r>
    </w:p>
    <w:p w:rsidR="002E6A6E" w:rsidRPr="002E6A6E" w:rsidRDefault="002E6A6E" w:rsidP="002E6A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E6A6E">
        <w:rPr>
          <w:rFonts w:ascii="Times New Roman" w:hAnsi="Times New Roman" w:cs="Times New Roman"/>
          <w:sz w:val="24"/>
          <w:szCs w:val="24"/>
        </w:rPr>
        <w:t xml:space="preserve">A felhívás célja a </w:t>
      </w:r>
      <w:proofErr w:type="spellStart"/>
      <w:r w:rsidRPr="002E6A6E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2E6A6E">
        <w:rPr>
          <w:rFonts w:ascii="Times New Roman" w:hAnsi="Times New Roman" w:cs="Times New Roman"/>
          <w:sz w:val="24"/>
          <w:szCs w:val="24"/>
        </w:rPr>
        <w:t>- és kisvállalkozások, különösen az innovációt eddig nem végző vállalatok tevékenységének ösztönzése piacorientált innovációs projektjeik támogatásával, valamint az S3-ban szereplő kihívásokra reagálva a vállalatok versenyképesebbé tétele az innováció különböző fajtáinak erősítésével (ideértve a nyílt innovációt), KFI kapacitásaik és technológiai színvonaluk javításával, technológiatranszfer valamint innovációs szolgáltatások biztosításával. A felhívás keretében további cél tehát a hazai vállalkozások üzleti innovációs tevékenységének ösztönzése, különösen az eddig nem innovatív vállalkozások körében.</w:t>
      </w:r>
    </w:p>
    <w:p w:rsidR="006C2F53" w:rsidRDefault="006C2F53" w:rsidP="002715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EAA" w:rsidRPr="00712EAA" w:rsidRDefault="00712EAA" w:rsidP="00712EA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AA">
        <w:rPr>
          <w:rFonts w:ascii="Times New Roman" w:hAnsi="Times New Roman" w:cs="Times New Roman"/>
          <w:b/>
          <w:sz w:val="24"/>
          <w:szCs w:val="24"/>
        </w:rPr>
        <w:t>Pályázók köre</w:t>
      </w:r>
    </w:p>
    <w:p w:rsidR="00712EAA" w:rsidRPr="00712EAA" w:rsidRDefault="00712EAA" w:rsidP="00712EAA">
      <w:pPr>
        <w:numPr>
          <w:ilvl w:val="0"/>
          <w:numId w:val="10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EAA">
        <w:rPr>
          <w:rFonts w:ascii="Times New Roman" w:hAnsi="Times New Roman" w:cs="Times New Roman"/>
          <w:b/>
          <w:sz w:val="24"/>
          <w:szCs w:val="24"/>
        </w:rPr>
        <w:t>mikro</w:t>
      </w:r>
      <w:proofErr w:type="spellEnd"/>
      <w:r w:rsidRPr="00712EAA">
        <w:rPr>
          <w:rFonts w:ascii="Times New Roman" w:hAnsi="Times New Roman" w:cs="Times New Roman"/>
          <w:b/>
          <w:sz w:val="24"/>
          <w:szCs w:val="24"/>
        </w:rPr>
        <w:t xml:space="preserve"> és kisvállalkozások</w:t>
      </w:r>
      <w:r w:rsidR="0063025B">
        <w:rPr>
          <w:rFonts w:ascii="Times New Roman" w:hAnsi="Times New Roman" w:cs="Times New Roman"/>
          <w:b/>
          <w:sz w:val="24"/>
          <w:szCs w:val="24"/>
        </w:rPr>
        <w:t xml:space="preserve"> (közép- és nagyvállalat nem indulhat!)</w:t>
      </w:r>
      <w:r w:rsidRPr="00712EAA">
        <w:rPr>
          <w:rFonts w:ascii="Times New Roman" w:hAnsi="Times New Roman" w:cs="Times New Roman"/>
          <w:sz w:val="24"/>
          <w:szCs w:val="24"/>
        </w:rPr>
        <w:t>, amelyek</w:t>
      </w:r>
    </w:p>
    <w:p w:rsidR="00712EAA" w:rsidRPr="00712EAA" w:rsidRDefault="00712EAA" w:rsidP="00712EAA">
      <w:pPr>
        <w:numPr>
          <w:ilvl w:val="0"/>
          <w:numId w:val="11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rendelkeznek</w:t>
      </w:r>
      <w:r w:rsidRPr="00712EAA"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  <w:t xml:space="preserve"> </w:t>
      </w:r>
      <w:r w:rsidRPr="00712EAA">
        <w:rPr>
          <w:rFonts w:ascii="Times New Roman" w:hAnsi="Times New Roman" w:cs="Times New Roman"/>
          <w:sz w:val="24"/>
          <w:szCs w:val="24"/>
        </w:rPr>
        <w:t>legalább</w:t>
      </w:r>
      <w:r w:rsidRPr="00712EAA"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  <w:t> </w:t>
      </w:r>
      <w:r w:rsidRPr="00712EAA">
        <w:rPr>
          <w:rFonts w:ascii="Times New Roman" w:hAnsi="Times New Roman" w:cs="Times New Roman"/>
          <w:b/>
          <w:sz w:val="24"/>
          <w:szCs w:val="24"/>
        </w:rPr>
        <w:t>egy lezárt</w:t>
      </w:r>
      <w:r w:rsidRPr="00712EAA"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  <w:t> </w:t>
      </w:r>
      <w:r w:rsidRPr="00712EAA">
        <w:rPr>
          <w:rFonts w:ascii="Times New Roman" w:hAnsi="Times New Roman" w:cs="Times New Roman"/>
          <w:sz w:val="24"/>
          <w:szCs w:val="24"/>
        </w:rPr>
        <w:t>(beszámoló alátámasztott), </w:t>
      </w:r>
      <w:r w:rsidRPr="00712EAA">
        <w:rPr>
          <w:rFonts w:ascii="Times New Roman" w:hAnsi="Times New Roman" w:cs="Times New Roman"/>
          <w:b/>
          <w:sz w:val="24"/>
          <w:szCs w:val="24"/>
        </w:rPr>
        <w:t>teljes</w:t>
      </w:r>
      <w:r w:rsidRPr="00712EAA">
        <w:rPr>
          <w:rFonts w:ascii="Times New Roman" w:hAnsi="Times New Roman" w:cs="Times New Roman"/>
          <w:sz w:val="24"/>
          <w:szCs w:val="24"/>
        </w:rPr>
        <w:t> (365 napot jelentő) </w:t>
      </w:r>
      <w:r w:rsidRPr="00712EAA">
        <w:rPr>
          <w:rFonts w:ascii="Times New Roman" w:hAnsi="Times New Roman" w:cs="Times New Roman"/>
          <w:b/>
          <w:sz w:val="24"/>
          <w:szCs w:val="24"/>
        </w:rPr>
        <w:t>üzleti évvel</w:t>
      </w:r>
      <w:r w:rsidRPr="00712EAA">
        <w:rPr>
          <w:rFonts w:ascii="Times New Roman" w:hAnsi="Times New Roman" w:cs="Times New Roman"/>
          <w:sz w:val="24"/>
          <w:szCs w:val="24"/>
        </w:rPr>
        <w:t> (az előtársaságként való működés időszaka ebbe nem számít bele);</w:t>
      </w:r>
    </w:p>
    <w:p w:rsidR="00712EAA" w:rsidRPr="00712EAA" w:rsidRDefault="00712EAA" w:rsidP="00712EAA">
      <w:pPr>
        <w:numPr>
          <w:ilvl w:val="0"/>
          <w:numId w:val="11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éves átlagos statisztikai állományi létszáma a támogatási kérelmek benyújtását megelőző lezárt, teljes, üzleti évben </w:t>
      </w:r>
      <w:r w:rsidRPr="00712EAA">
        <w:rPr>
          <w:rFonts w:ascii="Times New Roman" w:hAnsi="Times New Roman" w:cs="Times New Roman"/>
          <w:b/>
          <w:sz w:val="24"/>
          <w:szCs w:val="24"/>
        </w:rPr>
        <w:t>minimum 3 fő volt</w:t>
      </w:r>
      <w:r w:rsidRPr="00712EAA">
        <w:rPr>
          <w:rFonts w:ascii="Times New Roman" w:hAnsi="Times New Roman" w:cs="Times New Roman"/>
          <w:sz w:val="24"/>
          <w:szCs w:val="24"/>
        </w:rPr>
        <w:t>;</w:t>
      </w:r>
    </w:p>
    <w:p w:rsidR="00712EAA" w:rsidRPr="00712EAA" w:rsidRDefault="00712EAA" w:rsidP="00712EAA">
      <w:pPr>
        <w:numPr>
          <w:ilvl w:val="0"/>
          <w:numId w:val="11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b/>
          <w:sz w:val="24"/>
          <w:szCs w:val="24"/>
        </w:rPr>
        <w:t>Magyarországon</w:t>
      </w:r>
      <w:r w:rsidRPr="00712EAA">
        <w:rPr>
          <w:rFonts w:ascii="Times New Roman" w:hAnsi="Times New Roman" w:cs="Times New Roman"/>
          <w:sz w:val="24"/>
          <w:szCs w:val="24"/>
        </w:rPr>
        <w:t> székhellyel rendelkező </w:t>
      </w:r>
      <w:r w:rsidRPr="00712EAA">
        <w:rPr>
          <w:rFonts w:ascii="Times New Roman" w:hAnsi="Times New Roman" w:cs="Times New Roman"/>
          <w:b/>
          <w:sz w:val="24"/>
          <w:szCs w:val="24"/>
        </w:rPr>
        <w:t>kettős könyvvitelt vezető</w:t>
      </w:r>
      <w:r w:rsidRPr="00712EAA">
        <w:rPr>
          <w:rFonts w:ascii="Times New Roman" w:hAnsi="Times New Roman" w:cs="Times New Roman"/>
          <w:sz w:val="24"/>
          <w:szCs w:val="24"/>
        </w:rPr>
        <w:t xml:space="preserve"> gazdasági társaságok.</w:t>
      </w:r>
    </w:p>
    <w:p w:rsidR="00712EAA" w:rsidRDefault="00712EAA" w:rsidP="00712EA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iCs/>
          <w:color w:val="222222"/>
          <w:sz w:val="24"/>
          <w:szCs w:val="24"/>
          <w:lang w:eastAsia="hu-HU"/>
        </w:rPr>
      </w:pPr>
    </w:p>
    <w:p w:rsidR="00712EAA" w:rsidRPr="00712EAA" w:rsidRDefault="00712EAA" w:rsidP="00712EA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AA">
        <w:rPr>
          <w:rFonts w:ascii="Times New Roman" w:hAnsi="Times New Roman" w:cs="Times New Roman"/>
          <w:b/>
          <w:sz w:val="24"/>
          <w:szCs w:val="24"/>
        </w:rPr>
        <w:t>Gazdálkodási formakód szerint:</w:t>
      </w:r>
    </w:p>
    <w:p w:rsidR="00712EAA" w:rsidRPr="00712EAA" w:rsidRDefault="00712EAA" w:rsidP="00712EAA">
      <w:pPr>
        <w:numPr>
          <w:ilvl w:val="0"/>
          <w:numId w:val="12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113 Korlátolt felelősségű társaság</w:t>
      </w:r>
    </w:p>
    <w:p w:rsidR="00712EAA" w:rsidRPr="00712EAA" w:rsidRDefault="00712EAA" w:rsidP="00712EAA">
      <w:pPr>
        <w:numPr>
          <w:ilvl w:val="0"/>
          <w:numId w:val="12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114 Részvénytársaság</w:t>
      </w:r>
    </w:p>
    <w:p w:rsidR="00712EAA" w:rsidRPr="00712EAA" w:rsidRDefault="00712EAA" w:rsidP="00712EAA">
      <w:pPr>
        <w:numPr>
          <w:ilvl w:val="0"/>
          <w:numId w:val="12"/>
        </w:numPr>
        <w:shd w:val="clear" w:color="auto" w:fill="FFFFFF"/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116 Közkereseti társaság</w:t>
      </w:r>
    </w:p>
    <w:p w:rsidR="00712EAA" w:rsidRPr="00712EAA" w:rsidRDefault="00712EAA" w:rsidP="00712EAA">
      <w:pPr>
        <w:numPr>
          <w:ilvl w:val="0"/>
          <w:numId w:val="12"/>
        </w:numPr>
        <w:shd w:val="clear" w:color="auto" w:fill="FFFFFF"/>
        <w:spacing w:after="10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712EAA">
        <w:rPr>
          <w:rFonts w:ascii="Times New Roman" w:hAnsi="Times New Roman" w:cs="Times New Roman"/>
          <w:sz w:val="24"/>
          <w:szCs w:val="24"/>
        </w:rPr>
        <w:t>117 Betéti társaság</w:t>
      </w:r>
    </w:p>
    <w:p w:rsidR="006C2F53" w:rsidRPr="0022305C" w:rsidRDefault="006C2F53" w:rsidP="006C2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5C">
        <w:rPr>
          <w:rFonts w:ascii="Times New Roman" w:hAnsi="Times New Roman" w:cs="Times New Roman"/>
          <w:b/>
          <w:sz w:val="24"/>
          <w:szCs w:val="24"/>
        </w:rPr>
        <w:t>2.2. Támogatásban nem részesíthetők köre</w:t>
      </w:r>
    </w:p>
    <w:p w:rsidR="00B4357E" w:rsidRPr="00B4357E" w:rsidRDefault="00B4357E" w:rsidP="00B43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7E">
        <w:rPr>
          <w:rFonts w:ascii="Times New Roman" w:hAnsi="Times New Roman" w:cs="Times New Roman"/>
          <w:sz w:val="24"/>
          <w:szCs w:val="24"/>
        </w:rPr>
        <w:t>Az ”ÁÚF</w:t>
      </w:r>
      <w:proofErr w:type="gramEnd"/>
      <w:r w:rsidRPr="00B4357E">
        <w:rPr>
          <w:rFonts w:ascii="Times New Roman" w:hAnsi="Times New Roman" w:cs="Times New Roman"/>
          <w:sz w:val="24"/>
          <w:szCs w:val="24"/>
        </w:rPr>
        <w:t xml:space="preserve"> 21-27” „Kizáró okok listája” c. részben felsoroltak.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57E">
        <w:rPr>
          <w:rFonts w:ascii="Times New Roman" w:hAnsi="Times New Roman" w:cs="Times New Roman"/>
          <w:sz w:val="24"/>
          <w:szCs w:val="24"/>
        </w:rPr>
        <w:t>Továbbá, az alábbi szempontok szerint nem nyújtható támogatás azon támogatást igénylő részére:</w:t>
      </w:r>
    </w:p>
    <w:p w:rsidR="009225B2" w:rsidRPr="009225B2" w:rsidRDefault="00B4357E" w:rsidP="009225B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B435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vállalkozásnak a támogatási kérelem benyújtását megelőző 5 évben támogatói elállást eredményező szabálytalansága volt (döntés jogerőre emelkedés dátuma alapján);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225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amely vállalkozás nem rendelkezik legalább egy lezárt (beszámolóval alátámasztott), teljes (365 napot jelentő) üzleti évvel, az előtársaságként való működés időszaka ebbe nem számít bele;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vállalkozásnak jelen projektjének </w:t>
      </w:r>
      <w:r w:rsidRPr="0081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igényelt támogatása meghaladja a támogatási kérelem benyújtását megelőző </w:t>
      </w: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jóváhagyott (közgyűlés, taggyűlés, illetve a tulajdonosok által jóváhagyott), lezárt, teljes, üzleti év </w:t>
      </w:r>
      <w:r w:rsidRPr="0081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éves beszámoló szerinti saját tőkéjének összegét</w:t>
      </w: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vállalkozásnak </w:t>
      </w:r>
      <w:r w:rsidRPr="0081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projekt összköltsége meghaladja a pályázat benyújtását megelőző lezárt üzleti év árbevételének 50 %-át</w:t>
      </w: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amellyel szemben a Nemzeti Adó- és Vámhivatal (NAV) által indított végrehajtási eljárás van folyamatban a támogatási kérelem benyújtásának időpontjában, illetve amely jogerős végzéssel elrendelt kényszertörlési, felszámolási, csőd-, végelszámolási vagy egyéb – a jogutód nélküli megszüntetésére irányuló, jogszabályban meghatározott – eljárás alatt áll a támogatási kérelem benyújtásának időpontjában;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az Európai Bizottság európai uniós versenyjogi értelemben vett állami támogatás visszafizetésére kötelező, Magyarországnak címzett határozatának nem tett eleget;</w:t>
      </w:r>
    </w:p>
    <w:p w:rsidR="00815450" w:rsidRPr="00815450" w:rsidRDefault="00B4357E" w:rsidP="00815450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projektjavaslat nem kapcsolódik a 2021 -2027 közötti időszakra vonatkozó Nemzeti Intelligens Szakosodási Stratégia (továbbiakban S3) céljaihoz és prioritásaihoz megfogalmazott prioritásokhoz;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vállalkozás a </w:t>
      </w:r>
      <w:r w:rsidRPr="00815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GINOP Plusz 2.1.1-21 vagy a GINOP Plusz-2.1.1-24 kódszámú felhívás keretében támogatási kérelmet nyújtott be</w:t>
      </w:r>
      <w:r w:rsidRPr="008154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kivéve, ha elutasító döntéssel rendelkezik, vagy a támogatói döntés előtt visszavonta támogatási kérelmét;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vállalkozás a Nemzeti Kutatási, Fejlesztési és Innovációs Alap keretéből finanszírozott </w:t>
      </w:r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„Fókuszterületi innováció projektek támogatása” című (2023-1.1.1-PIACI_FÓKUSZ, vagy a 2024-1.1.1-KKV_FÓKUSZ) pályázati felhívás keretéből támogatásban részesült</w:t>
      </w: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jelen felhívás keretében korábban támogatói döntést kapott. Ennek megfelelőn, amennyiben a vállalkozás az első szakaszban már támogatói döntéssel rendelkezik, úgy a második szakaszban nem jogosult támogatási kérelmet benyújtani. </w:t>
      </w:r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 vállalkozás csak egy kérelem keretében részesíthető támogatói döntésben jelen konstrukció keretében</w:t>
      </w: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amelynek fejlesztési igénye a dohány és dohánytermékek gyártásával, feldolgozásával és forgalomba hozatalával kapcsolatos beruházásokra irányul;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amelynek fejlesztési igénye szálláshely és/vagy fürdőfejlesztésre irányul;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amelynek fejlesztése az Európai Bizottság által indított, indoklással ellátott véleményezési szakaszban járó kötelezettségszegési eljárással közvetlenül érintett;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amely vállalkozás mezőgazdasági termelőnek minősül</w:t>
      </w: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– azaz olyan természetes vagy jogi személyek részére, amelyek a támogatási kérelem benyújtását megelőző jóváhagyott, lezárt, teljes üzleti év éves beszámoló szerinti árbevételének legalább 50%-a mezőgazdasági tevékenységből származik.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amely, azt </w:t>
      </w:r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halászati és </w:t>
      </w:r>
      <w:proofErr w:type="spellStart"/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akvakultúra</w:t>
      </w:r>
      <w:proofErr w:type="spellEnd"/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-termékek termeléséhez</w:t>
      </w: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halászati és </w:t>
      </w:r>
      <w:proofErr w:type="spellStart"/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akvakultúra</w:t>
      </w:r>
      <w:proofErr w:type="spellEnd"/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-termékek </w:t>
      </w:r>
      <w:r w:rsidRPr="00306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feldolgozásához és forgalmazásához</w:t>
      </w: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használja fel, ha a támogatás összegét a piacon vásárolt vagy forgalomba hozott termékek ára vagy mennyisége alapján határozzák meg;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mezőgazdasági termékek elsődleges termelésével foglalkozó vállalkozásoknak minősül;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 támogatást igénylő részére, amely azt mezőgazdasági termékek feldolgozásához és forgalmazásához használja fel,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amely, azt exporttal kapcsolatos tevékenységhez használná, ha az az exportált mennyiségekhez, értékesítési hálózat kialakításához és működtetéséhez vagy az exporttevékenységgel összefüggésben felmerülő egyéb folyó kiadásokhoz közvetlenül kapcsolódik;</w:t>
      </w:r>
    </w:p>
    <w:p w:rsidR="00306362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annak felhasználását import áru helyett hazai áru használatától teszik függővé;</w:t>
      </w:r>
    </w:p>
    <w:p w:rsidR="00B4357E" w:rsidRPr="00306362" w:rsidRDefault="00B4357E" w:rsidP="00306362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063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akinek támogatása az európai uniós jog megsértését eredményezi;</w:t>
      </w:r>
    </w:p>
    <w:p w:rsidR="00B4357E" w:rsidRDefault="00B4357E" w:rsidP="006C2F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F53" w:rsidRPr="006C2F53" w:rsidRDefault="006C2F53" w:rsidP="006C2F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53">
        <w:rPr>
          <w:rFonts w:ascii="Times New Roman" w:hAnsi="Times New Roman" w:cs="Times New Roman"/>
          <w:b/>
          <w:sz w:val="24"/>
          <w:szCs w:val="24"/>
        </w:rPr>
        <w:t>2.3. A támogatási kérelem benyújtásának határideje</w:t>
      </w:r>
    </w:p>
    <w:p w:rsidR="003421FE" w:rsidRPr="003421FE" w:rsidRDefault="003421FE" w:rsidP="00342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4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pályázatok benyújtására 2024. szeptember 3-tól</w:t>
      </w:r>
      <w:r w:rsidR="00AE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9 óra 00 perctől,</w:t>
      </w:r>
      <w:r w:rsidRPr="0034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3421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2025. április 22</w:t>
      </w:r>
      <w:r w:rsidR="00AE3E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 12 óra 00 percig</w:t>
      </w:r>
      <w:r w:rsidRPr="003421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 </w:t>
      </w:r>
      <w:r w:rsidRPr="0034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van lehetőség.</w:t>
      </w:r>
    </w:p>
    <w:p w:rsidR="003421FE" w:rsidRPr="003421FE" w:rsidRDefault="003421FE" w:rsidP="003421F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421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1.</w:t>
      </w:r>
      <w:r w:rsidRPr="003421FE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hu-HU"/>
        </w:rPr>
        <w:t>    </w:t>
      </w:r>
      <w:r w:rsidRPr="0034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szakasz: 2024. szeptember 03. – 2024. szeptember 30.</w:t>
      </w:r>
    </w:p>
    <w:p w:rsidR="003421FE" w:rsidRPr="003421FE" w:rsidRDefault="003421FE" w:rsidP="003421FE">
      <w:pPr>
        <w:shd w:val="clear" w:color="auto" w:fill="FFFFFF"/>
        <w:spacing w:after="10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421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2.</w:t>
      </w:r>
      <w:r w:rsidRPr="003421FE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hu-HU"/>
        </w:rPr>
        <w:t>    </w:t>
      </w:r>
      <w:r w:rsidRPr="00342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szakasz: 2025. március 03. – 2025. április 22.</w:t>
      </w:r>
    </w:p>
    <w:p w:rsidR="00AE3E31" w:rsidRDefault="00AE3E31" w:rsidP="006C2F53">
      <w:pPr>
        <w:jc w:val="both"/>
      </w:pPr>
    </w:p>
    <w:p w:rsidR="006C2F53" w:rsidRPr="00AE3E31" w:rsidRDefault="00AE3E31" w:rsidP="006C2F53">
      <w:pPr>
        <w:jc w:val="both"/>
        <w:rPr>
          <w:rFonts w:ascii="Times New Roman" w:hAnsi="Times New Roman" w:cs="Times New Roman"/>
          <w:sz w:val="24"/>
          <w:szCs w:val="24"/>
        </w:rPr>
      </w:pPr>
      <w:r w:rsidRPr="00AE3E31">
        <w:rPr>
          <w:rFonts w:ascii="Times New Roman" w:hAnsi="Times New Roman" w:cs="Times New Roman"/>
          <w:sz w:val="24"/>
          <w:szCs w:val="24"/>
        </w:rPr>
        <w:t>Amennyiben a támogatást igénylő a GINOP PLUSZ-2.1.3-24 jelű felhívásra egyszerre több támogatási kérelmet nyújt be, az elsőként benyújtott támogatási kérelem kerül elbírálásra, a többi támogatási kérelem automatikusan elutasításra kerül.</w:t>
      </w:r>
    </w:p>
    <w:p w:rsidR="00EE75CF" w:rsidRDefault="00EE75CF" w:rsidP="005B7E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E37" w:rsidRPr="00792A91" w:rsidRDefault="005B7E37" w:rsidP="005B7E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A91">
        <w:rPr>
          <w:rFonts w:ascii="Times New Roman" w:hAnsi="Times New Roman" w:cs="Times New Roman"/>
          <w:b/>
          <w:sz w:val="24"/>
          <w:szCs w:val="24"/>
        </w:rPr>
        <w:t xml:space="preserve">Támogatható tevékenységek </w:t>
      </w:r>
    </w:p>
    <w:p w:rsidR="00EE75CF" w:rsidRPr="00EE75CF" w:rsidRDefault="00EE75CF" w:rsidP="00EE7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E75CF"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  <w:t> </w:t>
      </w:r>
    </w:p>
    <w:p w:rsidR="00EE75CF" w:rsidRPr="00EE75CF" w:rsidRDefault="00EE75CF" w:rsidP="00EE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u-HU"/>
        </w:rPr>
        <w:t>Választható önállóan támogatható tevékenységek:</w:t>
      </w:r>
    </w:p>
    <w:p w:rsidR="00EE75CF" w:rsidRPr="00EE75CF" w:rsidRDefault="00EE75CF" w:rsidP="00EE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vállalkozások üzleti folyamat innovációs tevékenységei közül az alábbiak:</w:t>
      </w:r>
    </w:p>
    <w:p w:rsidR="00EE75CF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Termelési és/vagy gyártási folyamat innovációs tevékenységek;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üzleti folyamatinnováció eredménye olyan, egy vagy több üzleti folyamatban bevezetett új vagy jelentősen megújított eljárás, amely lényegesen különbözik a vállalat addigi üzleti folyamatokra vonatkozó eljárásaitól.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Folyamatinnovációs tevékenység az üzleti élet bármely területén végezhető. Az üzleti folyamatok körébe soroljuk a gyártáshoz és szolgáltatáshoz közvetlenül kapcsolódó, úgynevezett mag- vagy kulcstevékenységeket, illetve a támogató tevékenységeket, mint amilyen a logisztika, a marketing vagy az adminisztratív tevékenységek.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üzleti folyamatok kivitelezése belső vagy külső források igénybevételével is történhet. Folyamatinnováció, ha az új vagy megújított eljárás eredménye a hatékonyabb forrásfelhasználás, megbízhatóság, rugalmasság, megfizethetőség, nagyobb kényelem vagy könnyebb használhatóság.</w:t>
      </w:r>
    </w:p>
    <w:p w:rsidR="00EE75CF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Marketing és/vagy értékesítési innovációs tevékenységek;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marketing-innováció olyan új marketing-módszerek alkalmazása, amelyek jelentős változást hoznak a terméktervezésben, a csomagolásban, a termék piacra dobásában, a termék reklámozásában, vagy az </w:t>
      </w:r>
      <w:proofErr w:type="spellStart"/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árképzésben</w:t>
      </w:r>
      <w:proofErr w:type="spellEnd"/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marketing-innováció új marketing-módszerek alkalmazását jelenti az értékesítés növelése érdekében, megcélozva a fogyasztói szükségleteket, új piacok megnyitását, vagy a termékek új célú piaci elhelyezését</w:t>
      </w:r>
    </w:p>
    <w:p w:rsidR="00EE75CF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Logisztikai innovációs tevékenységek;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üzleti innovációs folyamatok körébe soroljuk a támogató tevékenységeket, mint amilyen a logisztika tevékenységek területén történő innováció bevezetését.</w:t>
      </w:r>
    </w:p>
    <w:p w:rsidR="00EE75CF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Szervezeti innovációs (adminisztratív és menedzsment fejlesztés) tevékenységek</w:t>
      </w:r>
      <w:r w:rsidRPr="0097647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amennyiben a támogatást igénylő éves átlagos statisztikai állományi létszáma a támogatási kérelem benyújtását megelőző lezárt, teljes, üzleti évben minimum 20 fő volt;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szervezési-szervezeti innováció új szervezési-szervezeti módszerek megvalósítását jelenti a cég üzleti gyakorlatában, a munka szervezésében vagy a külső kapcsolatokban.</w:t>
      </w:r>
    </w:p>
    <w:p w:rsidR="00EE75CF" w:rsidRPr="00EE75CF" w:rsidRDefault="00EE75CF" w:rsidP="00EE75CF">
      <w:pPr>
        <w:shd w:val="clear" w:color="auto" w:fill="FFFFFF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r w:rsidRPr="00EE75CF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</w:t>
      </w:r>
      <w:r w:rsidRPr="00EE7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szervezési-szervezeti innováció három területen hozhat újat: az üzleti gyakorlatban, a munka irányításával kapcsolatos folyamatokban és menedzsment-rendszerekben, a munkahelyi szervezetben, ami új szervezeti struktúrákat és új döntéshozatali eljárást eredményezhet; valamint a külső kapcsolatokban, melyek a más cégekkel és állami kutatóintézetekkel ápolt kapcsolatok jellegét foglalják magukba.</w:t>
      </w:r>
    </w:p>
    <w:p w:rsidR="00EE75CF" w:rsidRPr="00EE75CF" w:rsidRDefault="00EE75CF" w:rsidP="00EE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E75CF" w:rsidRPr="00EE75CF" w:rsidRDefault="00EE75CF" w:rsidP="00EE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E75C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u-HU"/>
        </w:rPr>
        <w:t>Kötelezően megvalósítandó, önállóan nem támogatható tevékenységek</w:t>
      </w:r>
    </w:p>
    <w:p w:rsidR="00976477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Üzleti folyamat innovációhoz kapcsolódó beruházás;</w:t>
      </w:r>
    </w:p>
    <w:p w:rsidR="00976477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Projektelőkészítési tevékenység (innovációs tanácsadás igénybevétele a projekt előkészítéséhez);</w:t>
      </w:r>
    </w:p>
    <w:p w:rsidR="00EE75CF" w:rsidRPr="00976477" w:rsidRDefault="00EE75CF" w:rsidP="00976477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64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Innovációs projektet támogató tevékenységek (projektmenedzsment, hardver beszerzés, kötelezően előírt nyilvánosság, horizontális tevékenységek, rezsi).</w:t>
      </w:r>
    </w:p>
    <w:p w:rsidR="009D70DF" w:rsidRDefault="009D70DF" w:rsidP="00B6269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395B" w:rsidRPr="005D395B" w:rsidRDefault="005D395B" w:rsidP="005D395B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95B">
        <w:rPr>
          <w:rFonts w:ascii="Times New Roman" w:hAnsi="Times New Roman" w:cs="Times New Roman"/>
          <w:b/>
          <w:sz w:val="24"/>
          <w:szCs w:val="24"/>
        </w:rPr>
        <w:t>Milyen műszaki, szakmai elvárásoknak feleljen meg a projekt?</w:t>
      </w:r>
    </w:p>
    <w:p w:rsidR="005D395B" w:rsidRPr="005D395B" w:rsidRDefault="005D395B" w:rsidP="005D395B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D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projekt keretében üzleti folyamat innovációnak kell megvalósulnia</w:t>
      </w:r>
      <w:r w:rsidRPr="005D3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azaz egy olyan új vagy továbbfejlesztett üzleti folyamat fejlesztése a cél, amely jelentősen különbözik a vállalkozás korábbi üzleti folyamataitól, és amelyet a projekt fizikai befejezését követően bevezet, alkalmaz és fenntart.</w:t>
      </w:r>
    </w:p>
    <w:p w:rsidR="005D395B" w:rsidRPr="005D395B" w:rsidRDefault="005D395B" w:rsidP="005D395B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D3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támogatási kérelem benyújtását megelőzően </w:t>
      </w:r>
      <w:r w:rsidRPr="005D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támogatást igénylőnek a projekt sikeres megvalósítását segítő innovációs tréninget kell igénybe vennie a projekt előkészítés időszakában</w:t>
      </w:r>
      <w:r w:rsidRPr="005D3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Az innovációs tréning célja, a készségfejlesztésben résztvevő vállalkozások munkavállalóinak intelligens szakosodási készségeik fejlesztése, ismereteik bővítése a GINOP Plusz-2.1.3-24-es felhívásban meghatározott tevékenységekhez. Az innovációs tréninget a Nemzeti Innovációs Ügynökség Zrt. nyújtja. Az innovációs tréning igénybevétele térítésmentes, azonban állami támogatásnak minősül.</w:t>
      </w:r>
    </w:p>
    <w:p w:rsidR="005D395B" w:rsidRPr="00C36FB6" w:rsidRDefault="005D395B" w:rsidP="00BA06CE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BA06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támogatást igénylőnek a támogatási kérelmében egy általa választott, a felhívásban meghatározott </w:t>
      </w:r>
      <w:r w:rsidRPr="00BA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szakértői adatbázisból kiválasztott szakértő(k) vagy szervezet(</w:t>
      </w:r>
      <w:proofErr w:type="spellStart"/>
      <w:r w:rsidRPr="00BA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ek</w:t>
      </w:r>
      <w:proofErr w:type="spellEnd"/>
      <w:r w:rsidRPr="00BA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 segítségével be kell mutatnia a vállalkozásában már alkalmazott üzleti folyamatait és részletes leírást kell adnia a projekt keretében tervezett új vagy továbbfejlesztett üzleti folyamat(ok) bevezetéséről</w:t>
      </w:r>
      <w:r w:rsidRPr="00BA06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ami jelentősen különbözik a vállalkozás korábbi üzleti folyamataitól. A projekt keretében ez a tevékenység projekt előkészítésnek minősül. </w:t>
      </w:r>
      <w:r w:rsidRPr="00BA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támogatást igénylőnek ezen átvilágítási feladatokat a támogatási kérelem benyújtásáig meg kell valósítania</w:t>
      </w:r>
      <w:r w:rsidRPr="00BA06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C36FB6">
        <w:rPr>
          <w:rFonts w:ascii="Times New Roman" w:hAnsi="Times New Roman" w:cs="Times New Roman"/>
          <w:sz w:val="24"/>
          <w:szCs w:val="24"/>
        </w:rPr>
        <w:t xml:space="preserve">A. Innovációs tanácsadást nyújtó szakértői adatbázisok: </w:t>
      </w:r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C36FB6">
        <w:rPr>
          <w:rFonts w:ascii="Times New Roman" w:hAnsi="Times New Roman" w:cs="Times New Roman"/>
          <w:sz w:val="24"/>
          <w:szCs w:val="24"/>
        </w:rPr>
        <w:lastRenderedPageBreak/>
        <w:t xml:space="preserve">a) Nemzeti Innovációs Ügynökség Zrt. szakértői adatbázisa; </w:t>
      </w:r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C36FB6">
        <w:rPr>
          <w:rFonts w:ascii="Times New Roman" w:hAnsi="Times New Roman" w:cs="Times New Roman"/>
          <w:sz w:val="24"/>
          <w:szCs w:val="24"/>
        </w:rPr>
        <w:t xml:space="preserve">b) Nemzeti Akkreditáló Hatóság - Irányítási rendszertanúsítás / Management Systems </w:t>
      </w:r>
      <w:proofErr w:type="spellStart"/>
      <w:r w:rsidRPr="00C36FB6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C36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E49F8">
          <w:rPr>
            <w:rStyle w:val="Hiperhivatkozs"/>
            <w:rFonts w:ascii="Times New Roman" w:hAnsi="Times New Roman" w:cs="Times New Roman"/>
            <w:sz w:val="24"/>
            <w:szCs w:val="24"/>
          </w:rPr>
          <w:t>https://www.nah.gov.hu/hu/kategoriak/iranyitasi-rendszertanusitas--management-systems-c/</w:t>
        </w:r>
      </w:hyperlink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C36FB6">
        <w:rPr>
          <w:rFonts w:ascii="Times New Roman" w:hAnsi="Times New Roman" w:cs="Times New Roman"/>
          <w:sz w:val="24"/>
          <w:szCs w:val="24"/>
        </w:rPr>
        <w:t xml:space="preserve">c) A Nemzeti Akkreditáló Hatóság szakértői adatbázisa </w:t>
      </w:r>
      <w:hyperlink r:id="rId8" w:history="1">
        <w:r w:rsidRPr="003E49F8">
          <w:rPr>
            <w:rStyle w:val="Hiperhivatkozs"/>
            <w:rFonts w:ascii="Times New Roman" w:hAnsi="Times New Roman" w:cs="Times New Roman"/>
            <w:sz w:val="24"/>
            <w:szCs w:val="24"/>
          </w:rPr>
          <w:t>https://www.nah.gov.hu/hu/oldal/nah-minositoi-szakertoi-nevjegyzeke/</w:t>
        </w:r>
      </w:hyperlink>
    </w:p>
    <w:p w:rsidR="00C36FB6" w:rsidRDefault="00C36FB6" w:rsidP="00C36FB6">
      <w:pPr>
        <w:pStyle w:val="Listaszerbekezds"/>
        <w:shd w:val="clear" w:color="auto" w:fill="FFFFFF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C36FB6">
        <w:rPr>
          <w:rFonts w:ascii="Times New Roman" w:hAnsi="Times New Roman" w:cs="Times New Roman"/>
          <w:sz w:val="24"/>
          <w:szCs w:val="24"/>
        </w:rPr>
        <w:t xml:space="preserve">d) Magyar Gazdaságfejlesztési Ügynökség által akkreditált tanácsadók: </w:t>
      </w:r>
      <w:hyperlink r:id="rId9" w:history="1">
        <w:r w:rsidRPr="003E49F8">
          <w:rPr>
            <w:rStyle w:val="Hiperhivatkozs"/>
            <w:rFonts w:ascii="Times New Roman" w:hAnsi="Times New Roman" w:cs="Times New Roman"/>
            <w:sz w:val="24"/>
            <w:szCs w:val="24"/>
          </w:rPr>
          <w:t>https://vali.mgfu.hu/hu/experts</w:t>
        </w:r>
      </w:hyperlink>
    </w:p>
    <w:p w:rsidR="00C36FB6" w:rsidRDefault="00C36FB6" w:rsidP="00252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52AE9" w:rsidRDefault="00252AE9" w:rsidP="00CC7756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52AE9">
        <w:rPr>
          <w:rFonts w:ascii="Times New Roman" w:hAnsi="Times New Roman" w:cs="Times New Roman"/>
          <w:sz w:val="24"/>
          <w:szCs w:val="24"/>
        </w:rPr>
        <w:t>Amennyiben a Magyar Gazdaságfejlesztési Ügynökség által akkreditált tanácsadó végzi az innovációs tanácsadást, úgy a kiválasztott szakértőnek a tanácsadásra irányuló kapcsolatfelvétel időpontjától a teljesítés igazolás kiállításáig érvényes minősítéssel kell rendelkezniük, a tanácsadásra vonatkozó tématerületen. A tanácsadási tevékenységek közül bármelyik akkor tekinthető megvalósultnak, ha a felsorolt tanácsadási feladatok közül legalább 1 db a tanácsadó által megvalósításra került.</w:t>
      </w:r>
    </w:p>
    <w:p w:rsidR="00252AE9" w:rsidRDefault="00CC7756" w:rsidP="00CC7756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C775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Amennyiben a projekt keretében a támogatási igénylő a felhívás 2.1.1.2. pontjában felsorolt </w:t>
      </w:r>
      <w:r w:rsidRPr="00CC7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innovációs tevékenységek közül egyet valósít meg, abban az esetben legfeljebb 100 óra tanácsadási költség, több innovációs tevékenység megvalósítása esetén legfeljebb 200 óra tanácsadási költség számolható 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3B19EC" w:rsidRDefault="003B19EC" w:rsidP="003B19EC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B19E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projekt eredményeként létrejött szellemi terméknek vagyonnövekményként meg kell jelennie a támogatást igénylőnek a projekt fizikai befejezési évét közvetlenül követő első lezárt, teljes, üzleti év éves beszámolójában az immateriális javak soron.</w:t>
      </w:r>
    </w:p>
    <w:p w:rsidR="00871E1B" w:rsidRDefault="00871E1B" w:rsidP="00871E1B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871E1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támogatást igénylő vállalja, hogy a projekt megvalósítási időszaka alatt </w:t>
      </w:r>
      <w:r w:rsidRPr="00912B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minimum 6 hónapig, legalább 1 fő női munkavállalót foglalkoztat teljes munkaidőben</w:t>
      </w:r>
      <w:r w:rsidR="00912B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.</w:t>
      </w:r>
    </w:p>
    <w:p w:rsidR="00430864" w:rsidRPr="00430864" w:rsidRDefault="00430864" w:rsidP="00871E1B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430864">
        <w:rPr>
          <w:rFonts w:ascii="Times New Roman" w:hAnsi="Times New Roman" w:cs="Times New Roman"/>
          <w:sz w:val="24"/>
          <w:szCs w:val="24"/>
        </w:rPr>
        <w:t xml:space="preserve">A támogatást igénylőnek a projekt benyújtásakor </w:t>
      </w:r>
      <w:r w:rsidRPr="00430864">
        <w:rPr>
          <w:rFonts w:ascii="Times New Roman" w:hAnsi="Times New Roman" w:cs="Times New Roman"/>
          <w:b/>
          <w:sz w:val="24"/>
          <w:szCs w:val="24"/>
        </w:rPr>
        <w:t>a projekt adatlapon el kell készítenie a projekt közgazdasági és pénzügyi értékelést</w:t>
      </w:r>
      <w:r w:rsidRPr="00430864">
        <w:rPr>
          <w:rFonts w:ascii="Times New Roman" w:hAnsi="Times New Roman" w:cs="Times New Roman"/>
          <w:sz w:val="24"/>
          <w:szCs w:val="24"/>
        </w:rPr>
        <w:t xml:space="preserve"> az „Útmutató a projektek közgazdasági és pénzügyi értékeléséhez 2021-2027” dokumentum16 alapján. </w:t>
      </w:r>
      <w:r w:rsidRPr="00430864">
        <w:rPr>
          <w:rFonts w:ascii="Times New Roman" w:hAnsi="Times New Roman" w:cs="Times New Roman"/>
          <w:sz w:val="24"/>
          <w:szCs w:val="24"/>
          <w:u w:val="single"/>
        </w:rPr>
        <w:t>A projekt közgazdasági értékelése során a támogatást igénylőnek egyszerűsített igényfelmérést és rövid, szöveges változatelemzést kell készítenie. A projekt pénzügyi fenntarthatóságának vizsgálatát minden esetben kötelező elvégezni.</w:t>
      </w:r>
      <w:r w:rsidRPr="00430864">
        <w:rPr>
          <w:rFonts w:ascii="Times New Roman" w:hAnsi="Times New Roman" w:cs="Times New Roman"/>
          <w:sz w:val="24"/>
          <w:szCs w:val="24"/>
        </w:rPr>
        <w:t xml:space="preserve"> A támogatási kérelemben a fejlesztendő tevékenység kapcsán szükséges azon tényleges és létező piaci igény és meglévő humánerőforrás megalapozott bemutatása, amelyre a támogatást igénylő a fejlesztést alapozza.</w:t>
      </w:r>
    </w:p>
    <w:p w:rsidR="005D395B" w:rsidRPr="00C36FB6" w:rsidRDefault="005D395B" w:rsidP="00C36FB6">
      <w:pPr>
        <w:pStyle w:val="Listaszerbekezds"/>
        <w:numPr>
          <w:ilvl w:val="0"/>
          <w:numId w:val="1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36F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támogatást igénylő </w:t>
      </w:r>
      <w:r w:rsidRPr="00C36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kizárólag egy megvalósítási helyszínt jelölhet meg</w:t>
      </w:r>
      <w:r w:rsidRPr="00C36F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3F1B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Amennyiben a megvalósítási helyszín több szomszédos helyrajzi számon helyezkedik el fizikailag, akkor is egy helyszínnek tekintendő.</w:t>
      </w:r>
    </w:p>
    <w:p w:rsidR="00DF04D2" w:rsidRDefault="00DF04D2" w:rsidP="00EA2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864" w:rsidRPr="00430864" w:rsidRDefault="00430864" w:rsidP="0043086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64">
        <w:rPr>
          <w:rFonts w:ascii="Times New Roman" w:hAnsi="Times New Roman" w:cs="Times New Roman"/>
          <w:b/>
          <w:sz w:val="24"/>
          <w:szCs w:val="24"/>
        </w:rPr>
        <w:t>Kötelezettségek</w:t>
      </w:r>
    </w:p>
    <w:p w:rsidR="00406922" w:rsidRPr="00406922" w:rsidRDefault="00430864" w:rsidP="00406922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projekt végrehajtására rendelkezésre álló időtartam</w:t>
      </w:r>
      <w:r w:rsidRPr="004308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projekt fizikai befejezésére a megkezdésétől számított legfeljebb </w:t>
      </w:r>
      <w:r w:rsidRPr="004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18 hónap</w:t>
      </w:r>
      <w:r w:rsidRPr="004308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áll rendelkezésre.</w:t>
      </w:r>
    </w:p>
    <w:p w:rsidR="00430864" w:rsidRPr="00CD6CA0" w:rsidRDefault="00430864" w:rsidP="00CD6CA0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támogatást igénylő vállalja, hogy </w:t>
      </w:r>
      <w:r w:rsidRPr="00406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projekt megvalósítási időszaka alatt minimum 6 hónapig, legalább 1 fő női munkavállalót foglalkoztat teljes munkaidőben</w:t>
      </w:r>
      <w:r w:rsidRPr="00406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kötelezettség teljesítésének vizsgálata a záró beszámoló </w:t>
      </w:r>
      <w:r w:rsidRPr="004069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ellenőrzésekor történik. A kötelezettség teljesítettnek tekinthető abban az esetben is, amennyiben a női munkavállaló 6 hónapos foglalkoztatási időszaka nem egybefüggő a projekt megvalósítási időszaka alatt, továbbá a vállalás több női munkavállaló foglalkoztatott beszámításával is teljesíthető.</w:t>
      </w:r>
      <w:r w:rsidR="00CD6CA0" w:rsidRPr="00CD6CA0">
        <w:t xml:space="preserve"> </w:t>
      </w:r>
      <w:r w:rsidR="00CD6CA0" w:rsidRPr="00CD6C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felhívás keretében valamennyi projektben foglalkoztatott személyt a tényleges</w:t>
      </w:r>
      <w:r w:rsidR="00CD6C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D6CA0" w:rsidRPr="00CD6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projekthelyszínen szükséges alkalmazni</w:t>
      </w:r>
      <w:r w:rsidR="00CD6CA0" w:rsidRPr="00CD6C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30864" w:rsidRPr="00430864" w:rsidRDefault="00430864" w:rsidP="0043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3086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430864" w:rsidRPr="00430864" w:rsidRDefault="00430864" w:rsidP="0040692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64">
        <w:rPr>
          <w:rFonts w:ascii="Times New Roman" w:hAnsi="Times New Roman" w:cs="Times New Roman"/>
          <w:b/>
          <w:sz w:val="24"/>
          <w:szCs w:val="24"/>
        </w:rPr>
        <w:t>Kötelező vállalások</w:t>
      </w:r>
    </w:p>
    <w:p w:rsidR="00406922" w:rsidRDefault="00430864" w:rsidP="00406922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06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projekt eredményeként létrejött szellemi terméknek vagyonnövekményként meg kell jelennie a támogatást igénylőnek a projekt fizikai befejezési évét közvetlenül követő első lezárt, teljes, üzleti év éves beszámolójában az immateriális javak soron.</w:t>
      </w:r>
      <w:r w:rsidRPr="0040692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 támogatást igénylő a vállalás teljesítését főkönyvi kivonat beküldésével igazolja és köteles külön főkönyvi számlaosztályon (jól beazonosítható módon, a projektazonosító szám feltüntetésével) vezetni a projekt eredményeként létrejött szellemi termék értékét.</w:t>
      </w:r>
    </w:p>
    <w:p w:rsidR="00430864" w:rsidRPr="00406922" w:rsidRDefault="00430864" w:rsidP="00406922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06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kedvezményezett 1 főre eső bruttó hozzáadott értéke (BHÉ) legalább 5%-kal növekszik a bázisévhez viszonyítva a projekt fizikai befejezési évét közvetlenül követő első vagy második lezárt, teljes, üzleti évben.</w:t>
      </w:r>
    </w:p>
    <w:p w:rsidR="00430864" w:rsidRDefault="00430864" w:rsidP="00430864">
      <w:pPr>
        <w:shd w:val="clear" w:color="auto" w:fill="FFFFFF"/>
        <w:spacing w:after="10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</w:pPr>
      <w:r w:rsidRPr="00430864">
        <w:rPr>
          <w:rFonts w:ascii="Arial Narrow" w:eastAsia="Times New Roman" w:hAnsi="Arial Narrow" w:cs="Arial"/>
          <w:color w:val="222222"/>
          <w:sz w:val="24"/>
          <w:szCs w:val="24"/>
          <w:lang w:eastAsia="hu-HU"/>
        </w:rPr>
        <w:t> </w:t>
      </w:r>
    </w:p>
    <w:p w:rsidR="00CB2181" w:rsidRPr="00CB2181" w:rsidRDefault="00CB2181" w:rsidP="00CB218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B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Támogatás összege</w:t>
      </w:r>
      <w:r w:rsidRPr="00CB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min. 20 millió Ft, </w:t>
      </w:r>
      <w:proofErr w:type="spellStart"/>
      <w:r w:rsidRPr="00CB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max</w:t>
      </w:r>
      <w:proofErr w:type="spellEnd"/>
      <w:r w:rsidRPr="00CB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50 millió Ft</w:t>
      </w:r>
    </w:p>
    <w:p w:rsidR="00211837" w:rsidRDefault="00211837" w:rsidP="0043086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CB2181" w:rsidRPr="00430864" w:rsidRDefault="00211837" w:rsidP="0043086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211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Támogatás mértéke:</w:t>
      </w:r>
    </w:p>
    <w:p w:rsidR="00211837" w:rsidRPr="00AC79BD" w:rsidRDefault="00211837" w:rsidP="00EA2D17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 xml:space="preserve">A támogatás maximális mértéke a támogatási kategóriától függ, de azon belül a támogatást nyújtó határozza meg: </w:t>
      </w:r>
    </w:p>
    <w:p w:rsidR="00211837" w:rsidRPr="00AC79BD" w:rsidRDefault="00211837" w:rsidP="00EA2D17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Csekély összegű támogatás esetén</w:t>
      </w:r>
      <w:r w:rsidRPr="00AC79BD">
        <w:rPr>
          <w:rFonts w:ascii="Times New Roman" w:hAnsi="Times New Roman" w:cs="Times New Roman"/>
          <w:sz w:val="24"/>
          <w:szCs w:val="24"/>
        </w:rPr>
        <w:t xml:space="preserve">: A támogatási intenzitás nem haladhatja meg az elszámolható költségek </w:t>
      </w:r>
      <w:r w:rsidRPr="00AC79BD">
        <w:rPr>
          <w:rFonts w:ascii="Times New Roman" w:hAnsi="Times New Roman" w:cs="Times New Roman"/>
          <w:b/>
          <w:sz w:val="24"/>
          <w:szCs w:val="24"/>
        </w:rPr>
        <w:t>70%</w:t>
      </w:r>
      <w:r w:rsidRPr="00AC79BD">
        <w:rPr>
          <w:rFonts w:ascii="Times New Roman" w:hAnsi="Times New Roman" w:cs="Times New Roman"/>
          <w:sz w:val="24"/>
          <w:szCs w:val="24"/>
        </w:rPr>
        <w:t xml:space="preserve">-át. </w:t>
      </w:r>
    </w:p>
    <w:p w:rsidR="006F2E1C" w:rsidRPr="00AC79BD" w:rsidRDefault="00211837" w:rsidP="00EA2D17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Eljárási és szervezési innováció támogatása esetén</w:t>
      </w:r>
      <w:r w:rsidRPr="00AC79BD">
        <w:rPr>
          <w:rFonts w:ascii="Times New Roman" w:hAnsi="Times New Roman" w:cs="Times New Roman"/>
          <w:sz w:val="24"/>
          <w:szCs w:val="24"/>
        </w:rPr>
        <w:t xml:space="preserve">: A támogatási intenzitás nem haladhatja meg az elszámolható költségek </w:t>
      </w:r>
      <w:r w:rsidRPr="00AC79BD">
        <w:rPr>
          <w:rFonts w:ascii="Times New Roman" w:hAnsi="Times New Roman" w:cs="Times New Roman"/>
          <w:b/>
          <w:sz w:val="24"/>
          <w:szCs w:val="24"/>
        </w:rPr>
        <w:t>50%</w:t>
      </w:r>
      <w:r w:rsidRPr="00AC79BD">
        <w:rPr>
          <w:rFonts w:ascii="Times New Roman" w:hAnsi="Times New Roman" w:cs="Times New Roman"/>
          <w:sz w:val="24"/>
          <w:szCs w:val="24"/>
        </w:rPr>
        <w:t>-át</w:t>
      </w:r>
      <w:r w:rsidRPr="00AC79BD">
        <w:rPr>
          <w:rFonts w:ascii="Times New Roman" w:hAnsi="Times New Roman" w:cs="Times New Roman"/>
          <w:sz w:val="24"/>
          <w:szCs w:val="24"/>
        </w:rPr>
        <w:t>.</w:t>
      </w:r>
    </w:p>
    <w:p w:rsidR="00211837" w:rsidRDefault="00211837" w:rsidP="00EA2D17">
      <w:pPr>
        <w:jc w:val="both"/>
      </w:pPr>
    </w:p>
    <w:p w:rsidR="00922043" w:rsidRPr="00CD1923" w:rsidRDefault="00922043" w:rsidP="00EA2D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23">
        <w:rPr>
          <w:rFonts w:ascii="Times New Roman" w:hAnsi="Times New Roman" w:cs="Times New Roman"/>
          <w:b/>
          <w:sz w:val="24"/>
          <w:szCs w:val="24"/>
          <w:u w:val="single"/>
        </w:rPr>
        <w:t>Milyen további szakmai elvárásoknak kell megfelelni a megvalósítás során?</w:t>
      </w:r>
    </w:p>
    <w:p w:rsidR="00922043" w:rsidRPr="00FC1CCE" w:rsidRDefault="00922043" w:rsidP="00FC1CCE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CCE">
        <w:rPr>
          <w:rFonts w:ascii="Times New Roman" w:hAnsi="Times New Roman" w:cs="Times New Roman"/>
          <w:sz w:val="24"/>
          <w:szCs w:val="24"/>
        </w:rPr>
        <w:t xml:space="preserve"> A </w:t>
      </w:r>
      <w:r w:rsidRPr="00FC1CCE">
        <w:rPr>
          <w:rFonts w:ascii="Times New Roman" w:hAnsi="Times New Roman" w:cs="Times New Roman"/>
          <w:sz w:val="24"/>
          <w:szCs w:val="24"/>
          <w:u w:val="single"/>
        </w:rPr>
        <w:t>megvalósítási időszakban legfeljebb 2 alkalommal nyújtható be módosítási kérelem</w:t>
      </w:r>
      <w:r w:rsidR="00FC1C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1CCE" w:rsidRDefault="00FC1CCE" w:rsidP="00CD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923" w:rsidRPr="00CD1923" w:rsidRDefault="00CD1923" w:rsidP="00CD1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D19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u-HU"/>
        </w:rPr>
        <w:t>Projekt területi korlátozása</w:t>
      </w:r>
    </w:p>
    <w:p w:rsidR="00CD1923" w:rsidRDefault="00CD1923" w:rsidP="00C44352">
      <w:pPr>
        <w:pStyle w:val="Listaszerbekezds"/>
        <w:numPr>
          <w:ilvl w:val="0"/>
          <w:numId w:val="16"/>
        </w:numPr>
        <w:shd w:val="clear" w:color="auto" w:fill="FFFFFF"/>
        <w:ind w:left="1502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D192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projekt Magyarország egész területén megvalósítható</w:t>
      </w:r>
      <w:r w:rsidR="0068791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(</w:t>
      </w:r>
      <w:r w:rsidR="006879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akár budapesti megvalósítási helyszínnel</w:t>
      </w:r>
      <w:r w:rsidR="00BB59D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!)</w:t>
      </w:r>
    </w:p>
    <w:p w:rsidR="00CD1923" w:rsidRPr="00CD1923" w:rsidRDefault="00CD1923" w:rsidP="00C44352">
      <w:pPr>
        <w:pStyle w:val="Listaszerbekezds"/>
        <w:numPr>
          <w:ilvl w:val="0"/>
          <w:numId w:val="16"/>
        </w:numPr>
        <w:shd w:val="clear" w:color="auto" w:fill="FFFFFF"/>
        <w:ind w:left="1502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D1923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</w:t>
      </w:r>
      <w:r w:rsidRPr="00CD19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A fejlesztés megvalósulásának helyszíne a támogatást igénylő bejegyzett magyarországi székhelye, telephelye vagy </w:t>
      </w:r>
      <w:proofErr w:type="spellStart"/>
      <w:r w:rsidRPr="00CD19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fióktelepe</w:t>
      </w:r>
      <w:proofErr w:type="spellEnd"/>
      <w:r w:rsidRPr="00CD19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lehet.</w:t>
      </w:r>
      <w:r w:rsidRPr="00CD192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 támogatást igénylő csak a bejegyzett székhelyén, telephelyén vagy fióktelepén valósíthatja meg fejlesztését. </w:t>
      </w:r>
      <w:r w:rsidRPr="00CD19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megvalósítási helyszínnek 60 nappal a támogatási kérelem beadását megelőzően kell bejegyzésre kerülnie.</w:t>
      </w:r>
    </w:p>
    <w:p w:rsidR="00B62698" w:rsidRDefault="00B62698" w:rsidP="00B62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BFC" w:rsidRDefault="00673BFC" w:rsidP="00B626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698" w:rsidRPr="004B4D03" w:rsidRDefault="00CE7688" w:rsidP="00B626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Előleg igénylése</w:t>
      </w:r>
    </w:p>
    <w:p w:rsidR="00B62698" w:rsidRDefault="009C0F91" w:rsidP="00B626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91">
        <w:rPr>
          <w:rFonts w:ascii="Times New Roman" w:hAnsi="Times New Roman" w:cs="Times New Roman"/>
          <w:sz w:val="24"/>
          <w:szCs w:val="24"/>
        </w:rPr>
        <w:t xml:space="preserve">Az igényelhető támogatási előleg mértéke legfeljebb </w:t>
      </w:r>
      <w:r w:rsidRPr="009C0F91">
        <w:rPr>
          <w:rFonts w:ascii="Times New Roman" w:hAnsi="Times New Roman" w:cs="Times New Roman"/>
          <w:b/>
          <w:sz w:val="24"/>
          <w:szCs w:val="24"/>
        </w:rPr>
        <w:t>a megítélt támogatás 30%-a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2698" w:rsidRPr="00F075D3" w:rsidRDefault="009C0F91" w:rsidP="00B626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91">
        <w:rPr>
          <w:rFonts w:ascii="Times New Roman" w:hAnsi="Times New Roman" w:cs="Times New Roman"/>
          <w:b/>
          <w:sz w:val="24"/>
          <w:szCs w:val="24"/>
        </w:rPr>
        <w:t>A</w:t>
      </w:r>
      <w:r w:rsidRPr="009C0F91">
        <w:rPr>
          <w:rFonts w:ascii="Times New Roman" w:hAnsi="Times New Roman" w:cs="Times New Roman"/>
          <w:b/>
          <w:sz w:val="24"/>
          <w:szCs w:val="24"/>
        </w:rPr>
        <w:t xml:space="preserve"> támogatási előleget vissza kell fizetnie</w:t>
      </w:r>
      <w:r w:rsidRPr="009C0F91">
        <w:rPr>
          <w:rFonts w:ascii="Times New Roman" w:hAnsi="Times New Roman" w:cs="Times New Roman"/>
          <w:sz w:val="24"/>
          <w:szCs w:val="24"/>
        </w:rPr>
        <w:t xml:space="preserve">, </w:t>
      </w:r>
      <w:r w:rsidRPr="009C0F91">
        <w:rPr>
          <w:rFonts w:ascii="Times New Roman" w:hAnsi="Times New Roman" w:cs="Times New Roman"/>
          <w:b/>
          <w:sz w:val="24"/>
          <w:szCs w:val="24"/>
        </w:rPr>
        <w:t>ha nem nyújt be a kifizetett támogatási előleg legalább 60%-</w:t>
      </w:r>
      <w:proofErr w:type="spellStart"/>
      <w:r w:rsidRPr="009C0F91">
        <w:rPr>
          <w:rFonts w:ascii="Times New Roman" w:hAnsi="Times New Roman" w:cs="Times New Roman"/>
          <w:b/>
          <w:sz w:val="24"/>
          <w:szCs w:val="24"/>
        </w:rPr>
        <w:t>ával</w:t>
      </w:r>
      <w:proofErr w:type="spellEnd"/>
      <w:r w:rsidRPr="009C0F91">
        <w:rPr>
          <w:rFonts w:ascii="Times New Roman" w:hAnsi="Times New Roman" w:cs="Times New Roman"/>
          <w:b/>
          <w:sz w:val="24"/>
          <w:szCs w:val="24"/>
        </w:rPr>
        <w:t xml:space="preserve"> megegyező mértékű kérelmet időközi kifizetésre a támogatási előleg</w:t>
      </w:r>
      <w:r w:rsidRPr="009C0F91">
        <w:rPr>
          <w:rFonts w:ascii="Times New Roman" w:hAnsi="Times New Roman" w:cs="Times New Roman"/>
          <w:sz w:val="24"/>
          <w:szCs w:val="24"/>
        </w:rPr>
        <w:t xml:space="preserve"> – vagy annak első részlete – </w:t>
      </w:r>
      <w:r w:rsidRPr="009C0F91">
        <w:rPr>
          <w:rFonts w:ascii="Times New Roman" w:hAnsi="Times New Roman" w:cs="Times New Roman"/>
          <w:b/>
          <w:sz w:val="24"/>
          <w:szCs w:val="24"/>
        </w:rPr>
        <w:t>kifizetésétől számított tizenkét hónapon belül</w:t>
      </w:r>
      <w:r w:rsidRPr="009C0F91">
        <w:rPr>
          <w:rFonts w:ascii="Times New Roman" w:hAnsi="Times New Roman" w:cs="Times New Roman"/>
          <w:sz w:val="24"/>
          <w:szCs w:val="24"/>
        </w:rPr>
        <w:t xml:space="preserve"> vagy az időközi kifizetési kérelem vagy más körülmény a támogatás nem rendeltetésszerű felhasználását bizonyítja.</w:t>
      </w:r>
    </w:p>
    <w:p w:rsidR="009C0F91" w:rsidRDefault="009C0F91" w:rsidP="00B62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698" w:rsidRPr="002A40B7" w:rsidRDefault="00B62698" w:rsidP="00B626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B7">
        <w:rPr>
          <w:rFonts w:ascii="Times New Roman" w:hAnsi="Times New Roman" w:cs="Times New Roman"/>
          <w:b/>
          <w:sz w:val="24"/>
          <w:szCs w:val="24"/>
        </w:rPr>
        <w:t>Elszámolható költségek</w:t>
      </w:r>
    </w:p>
    <w:p w:rsidR="00E558C3" w:rsidRPr="00E558C3" w:rsidRDefault="00E558C3" w:rsidP="00E558C3">
      <w:pPr>
        <w:pStyle w:val="Listaszerbekezds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Projektelőkészítés költségei:</w:t>
      </w:r>
    </w:p>
    <w:p w:rsidR="00E558C3" w:rsidRPr="00E558C3" w:rsidRDefault="00E558C3" w:rsidP="00E558C3">
      <w:pPr>
        <w:pStyle w:val="Listaszerbekezds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A projekt előkészítéshez kapcsolódó egyéb szakértői tanácsadás vagy megbízás</w:t>
      </w:r>
    </w:p>
    <w:p w:rsidR="00E558C3" w:rsidRPr="00E558C3" w:rsidRDefault="00E558C3" w:rsidP="00E558C3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b/>
          <w:bCs/>
          <w:color w:val="222222"/>
          <w:sz w:val="24"/>
          <w:szCs w:val="24"/>
        </w:rPr>
        <w:t>Szakmai megvalósításban közreműködő munkatársak költségei:</w:t>
      </w:r>
    </w:p>
    <w:p w:rsidR="00E558C3" w:rsidRPr="00263723" w:rsidRDefault="00E558C3" w:rsidP="00263723">
      <w:pPr>
        <w:pStyle w:val="Listaszerbekezds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63723">
        <w:rPr>
          <w:rFonts w:ascii="Times New Roman" w:hAnsi="Times New Roman" w:cs="Times New Roman"/>
          <w:color w:val="222222"/>
          <w:sz w:val="24"/>
          <w:szCs w:val="24"/>
        </w:rPr>
        <w:t>Szakmai megvalósításhoz kapcsolódó személyi jellegű ráfordítás</w:t>
      </w:r>
    </w:p>
    <w:p w:rsidR="00E558C3" w:rsidRPr="00E558C3" w:rsidRDefault="00E558C3" w:rsidP="00263723">
      <w:pPr>
        <w:shd w:val="clear" w:color="auto" w:fill="FFFFFF"/>
        <w:ind w:left="1842" w:firstLine="28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-      Bérköltség; munkáltatót terhelő adók és járulékok;</w:t>
      </w:r>
    </w:p>
    <w:p w:rsidR="00E558C3" w:rsidRPr="00E558C3" w:rsidRDefault="00E558C3" w:rsidP="00263723">
      <w:pPr>
        <w:shd w:val="clear" w:color="auto" w:fill="FFFFFF"/>
        <w:ind w:left="2552" w:hanging="42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-      Személyi jellegű egyéb kifizetései (bérjellegű juttatások, pl. utazási költségtérítés, </w:t>
      </w:r>
      <w:proofErr w:type="spellStart"/>
      <w:r w:rsidRPr="00E558C3">
        <w:rPr>
          <w:rFonts w:ascii="Times New Roman" w:hAnsi="Times New Roman" w:cs="Times New Roman"/>
          <w:color w:val="222222"/>
          <w:sz w:val="24"/>
          <w:szCs w:val="24"/>
        </w:rPr>
        <w:t>cafeteria</w:t>
      </w:r>
      <w:proofErr w:type="spellEnd"/>
      <w:r w:rsidRPr="00E558C3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:rsidR="00E558C3" w:rsidRPr="00263723" w:rsidRDefault="00E558C3" w:rsidP="00263723">
      <w:pPr>
        <w:pStyle w:val="Listaszerbekezds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63723">
        <w:rPr>
          <w:rFonts w:ascii="Times New Roman" w:hAnsi="Times New Roman" w:cs="Times New Roman"/>
          <w:b/>
          <w:bCs/>
          <w:color w:val="222222"/>
          <w:sz w:val="24"/>
          <w:szCs w:val="24"/>
        </w:rPr>
        <w:t>Szakmai tevékenységekhez kapcsolódó szolgáltatások költségei:</w:t>
      </w:r>
    </w:p>
    <w:p w:rsidR="00E558C3" w:rsidRPr="008758AE" w:rsidRDefault="00E558C3" w:rsidP="008758AE">
      <w:pPr>
        <w:pStyle w:val="Listaszerbekezds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58AE">
        <w:rPr>
          <w:rFonts w:ascii="Times New Roman" w:hAnsi="Times New Roman" w:cs="Times New Roman"/>
          <w:color w:val="222222"/>
          <w:sz w:val="24"/>
          <w:szCs w:val="24"/>
        </w:rPr>
        <w:t>   Szakmai megvalósításhoz kapcsolódó szolgáltatások költségei:</w:t>
      </w:r>
    </w:p>
    <w:p w:rsidR="00E558C3" w:rsidRPr="00E558C3" w:rsidRDefault="00E558C3" w:rsidP="008758AE">
      <w:pPr>
        <w:shd w:val="clear" w:color="auto" w:fill="FFFFFF"/>
        <w:ind w:left="127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A választható, önállóan támogatható tevékenységekhez kapcsolódóan, a felhívásban rögzített tanácsadástípusok nettó óradíjainak megfelelően </w:t>
      </w:r>
      <w:proofErr w:type="spellStart"/>
      <w:r w:rsidRPr="00E558C3">
        <w:rPr>
          <w:rFonts w:ascii="Times New Roman" w:hAnsi="Times New Roman" w:cs="Times New Roman"/>
          <w:color w:val="222222"/>
          <w:sz w:val="24"/>
          <w:szCs w:val="24"/>
        </w:rPr>
        <w:t>igénybevett</w:t>
      </w:r>
      <w:proofErr w:type="spellEnd"/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 innovációs tanácsadás díja. Amennyiben a projekt keretében a támogatási igénylő az innovációs tevékenységek közül egyet valósít meg, abban az esetben legfeljebb 100 óra tanácsadási költség, több innovációs tevékenység megvalósítása esetén legfeljebb 200 óra tanácsadási költség számolható el.</w:t>
      </w:r>
    </w:p>
    <w:p w:rsidR="00E558C3" w:rsidRPr="008758AE" w:rsidRDefault="00E558C3" w:rsidP="008758AE">
      <w:pPr>
        <w:pStyle w:val="Listaszerbekezds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58AE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8758AE">
        <w:rPr>
          <w:rFonts w:ascii="Times New Roman" w:hAnsi="Times New Roman" w:cs="Times New Roman"/>
          <w:b/>
          <w:bCs/>
          <w:color w:val="222222"/>
          <w:sz w:val="24"/>
          <w:szCs w:val="24"/>
        </w:rPr>
        <w:t>Beruházáshoz kapcsolódó költségek:</w:t>
      </w:r>
    </w:p>
    <w:p w:rsidR="00246F19" w:rsidRDefault="00E558C3" w:rsidP="00246F19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6F19">
        <w:rPr>
          <w:rFonts w:ascii="Times New Roman" w:hAnsi="Times New Roman" w:cs="Times New Roman"/>
          <w:color w:val="222222"/>
          <w:sz w:val="24"/>
          <w:szCs w:val="24"/>
        </w:rPr>
        <w:t>Eszközbeszerzés költségei</w:t>
      </w:r>
      <w:r w:rsidR="00246F19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246F19">
        <w:rPr>
          <w:rFonts w:ascii="Times New Roman" w:hAnsi="Times New Roman" w:cs="Times New Roman"/>
          <w:color w:val="222222"/>
          <w:sz w:val="24"/>
          <w:szCs w:val="24"/>
        </w:rPr>
        <w:t>ú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 xml:space="preserve">j, </w:t>
      </w:r>
      <w:r w:rsidRPr="00246F19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legfeljebb 4 db, egyenként minimum nettó 1.000.000 Ft értékű eszközök 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 xml:space="preserve">(nettó 1.000.000 Ft érték alatti eszköz csak akkor támogatható, ha az a beszerzendő eszköz tartozéka) </w:t>
      </w:r>
      <w:r w:rsidRPr="00246F19">
        <w:rPr>
          <w:rFonts w:ascii="Times New Roman" w:hAnsi="Times New Roman" w:cs="Times New Roman"/>
          <w:color w:val="222222"/>
          <w:sz w:val="24"/>
          <w:szCs w:val="24"/>
          <w:u w:val="single"/>
        </w:rPr>
        <w:t>bekerülési értéke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>, amely tartalmazza a vételárat, tartalmazhatja az eszközbeszerzéshez kapcsolódó szállítás és üzembe helyezés, valamint az eszközbeszerzéshez közvetlenül kapcsolódó betanítás költségét is.</w:t>
      </w:r>
    </w:p>
    <w:p w:rsidR="00246F19" w:rsidRDefault="00E558C3" w:rsidP="00246F19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6F19">
        <w:rPr>
          <w:rFonts w:ascii="Times New Roman" w:hAnsi="Times New Roman" w:cs="Times New Roman"/>
          <w:color w:val="222222"/>
          <w:sz w:val="24"/>
          <w:szCs w:val="24"/>
        </w:rPr>
        <w:t xml:space="preserve">A beszerezhető új eszközök, gépek rendeltetésszerű használatához szükséges szoftver és annak üzembe helyezésével összefüggő szolgáltatások (pl.: paraméterezés, beállítások, </w:t>
      </w:r>
      <w:proofErr w:type="spellStart"/>
      <w:r w:rsidRPr="00246F19">
        <w:rPr>
          <w:rFonts w:ascii="Times New Roman" w:hAnsi="Times New Roman" w:cs="Times New Roman"/>
          <w:color w:val="222222"/>
          <w:sz w:val="24"/>
          <w:szCs w:val="24"/>
        </w:rPr>
        <w:t>testreszabás</w:t>
      </w:r>
      <w:proofErr w:type="spellEnd"/>
      <w:r w:rsidRPr="00246F19">
        <w:rPr>
          <w:rFonts w:ascii="Times New Roman" w:hAnsi="Times New Roman" w:cs="Times New Roman"/>
          <w:color w:val="222222"/>
          <w:sz w:val="24"/>
          <w:szCs w:val="24"/>
        </w:rPr>
        <w:t>, tesztelés stb.) kizárólag az eszközbeszerzés részeként kerülhetnek elszámolásra, amennyiben ezeket számvitelileg a beszerzett eszközre aktiválják.</w:t>
      </w:r>
    </w:p>
    <w:p w:rsidR="00E558C3" w:rsidRDefault="00E558C3" w:rsidP="00246F19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6F19">
        <w:rPr>
          <w:rFonts w:ascii="Times New Roman" w:hAnsi="Times New Roman" w:cs="Times New Roman"/>
          <w:color w:val="222222"/>
          <w:sz w:val="24"/>
          <w:szCs w:val="24"/>
        </w:rPr>
        <w:t>A felhívás mellékleteként megtalálható az Üzleti folyamat innovációhoz kapcsolódó eszközök VTSZ lista. A projekt keretében </w:t>
      </w:r>
      <w:r w:rsidRPr="00246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csak a listán feltüntetett VTSZ szám alá tartozó eszközök kerülhetnek beszerzésre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46F19" w:rsidRPr="00246F19" w:rsidRDefault="00246F19" w:rsidP="00246F19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6F19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Jelen Felhívás keretében </w:t>
      </w:r>
      <w:r w:rsidRPr="00246F19">
        <w:rPr>
          <w:rFonts w:ascii="Times New Roman" w:hAnsi="Times New Roman" w:cs="Times New Roman"/>
          <w:b/>
          <w:color w:val="222222"/>
          <w:sz w:val="24"/>
          <w:szCs w:val="24"/>
        </w:rPr>
        <w:t>egyedi tervezésű és gyártású célgép beszerzése nem</w:t>
      </w:r>
      <w:r w:rsidRPr="00246F1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246F19">
        <w:rPr>
          <w:rFonts w:ascii="Times New Roman" w:hAnsi="Times New Roman" w:cs="Times New Roman"/>
          <w:b/>
          <w:color w:val="222222"/>
          <w:sz w:val="24"/>
          <w:szCs w:val="24"/>
        </w:rPr>
        <w:t>támogatható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46F19" w:rsidRDefault="00246F19" w:rsidP="00246F19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6F19">
        <w:rPr>
          <w:rFonts w:ascii="Times New Roman" w:hAnsi="Times New Roman" w:cs="Times New Roman"/>
          <w:b/>
          <w:color w:val="222222"/>
          <w:sz w:val="24"/>
          <w:szCs w:val="24"/>
        </w:rPr>
        <w:t>Több önállóan is működőképes eszköz egy piacfelmérés alatti összevonása nem lehetséges, még akkor sem, ha azok technológiailag egy egységet képeznek</w:t>
      </w:r>
      <w:r w:rsidRPr="00246F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A163DD" w:rsidRPr="00A163DD" w:rsidRDefault="00A163DD" w:rsidP="00A163D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558C3" w:rsidRPr="003B37D5" w:rsidRDefault="00E558C3" w:rsidP="003B37D5">
      <w:pPr>
        <w:pStyle w:val="Listaszerbekezds"/>
        <w:numPr>
          <w:ilvl w:val="0"/>
          <w:numId w:val="25"/>
        </w:numPr>
        <w:shd w:val="clear" w:color="auto" w:fill="FFFFFF"/>
        <w:ind w:left="993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37D5">
        <w:rPr>
          <w:rFonts w:ascii="Times New Roman" w:hAnsi="Times New Roman" w:cs="Times New Roman"/>
          <w:color w:val="222222"/>
          <w:sz w:val="24"/>
          <w:szCs w:val="24"/>
        </w:rPr>
        <w:t>   Immateriális javak beszerzésének költsége (Szoftverek beszerzése)</w:t>
      </w:r>
    </w:p>
    <w:p w:rsidR="00426596" w:rsidRDefault="00E558C3" w:rsidP="00426596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-      A Modern Vállalkozások Programja keretében minősített, csomagolt szoftver beszerzése a GINOP-3.2.1-15 projektben minősített szállítótól vagy annak szintén minősített partnerétől, disztribútorától. Felnőttképzési menedzsment szoftver esetében kizárólag FAR integrációval rendelkező szoftver szerezhető be. Maximálisan elszámolható költsége legfeljebb a </w:t>
      </w:r>
      <w:hyperlink r:id="rId10" w:tgtFrame="_blank" w:history="1">
        <w:r w:rsidRPr="00E558C3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http://www.vallalkozzdigitalisan.hu</w:t>
        </w:r>
      </w:hyperlink>
      <w:r w:rsidRPr="00E558C3">
        <w:rPr>
          <w:rFonts w:ascii="Times New Roman" w:hAnsi="Times New Roman" w:cs="Times New Roman"/>
          <w:color w:val="222222"/>
          <w:sz w:val="24"/>
          <w:szCs w:val="24"/>
        </w:rPr>
        <w:t> honlapon, a regisztrációt és bejelentkezést követően generált, a maximálisan elszámolható (rész)költség kalkulátor számítását is magában foglaló egyedi árkalkulációban rögzített ár lehet.</w:t>
      </w:r>
    </w:p>
    <w:p w:rsidR="0075616B" w:rsidRDefault="0075616B" w:rsidP="0075616B">
      <w:pPr>
        <w:shd w:val="clear" w:color="auto" w:fill="FFFFFF"/>
        <w:ind w:left="1701" w:hanging="28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75616B">
        <w:rPr>
          <w:rFonts w:ascii="Times New Roman" w:hAnsi="Times New Roman" w:cs="Times New Roman"/>
          <w:color w:val="222222"/>
          <w:sz w:val="24"/>
          <w:szCs w:val="24"/>
        </w:rPr>
        <w:t>Felhívjuk a támogatást igénylő figyelmét, hogy kizárólag a Modern Vállalkozások Programja keretében minősített szoftver beszerzése támogatható, amelynek maximálisan elszámolható költsége legfeljebb a http://www.vallalkozzdigitalisan.hu honlapon, a regisztrációt és bejelentkezést követően generált, a maximálisan elszámolható (rész)költség kalkulátor számítását is magában foglaló egyedi árkalkulációban rögzített ár lehet.</w:t>
      </w:r>
    </w:p>
    <w:p w:rsidR="00E558C3" w:rsidRPr="00E558C3" w:rsidRDefault="00426596" w:rsidP="00426596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  </w:t>
      </w:r>
      <w:r w:rsidR="00E558C3" w:rsidRPr="00E558C3">
        <w:rPr>
          <w:rFonts w:ascii="Times New Roman" w:hAnsi="Times New Roman" w:cs="Times New Roman"/>
          <w:color w:val="222222"/>
          <w:sz w:val="24"/>
          <w:szCs w:val="24"/>
        </w:rPr>
        <w:t>A felhívás mellékleteként megtalálható az elszámolható szoftverek körét meghatározó TESZOR lista. </w:t>
      </w:r>
      <w:r w:rsidR="00E558C3" w:rsidRPr="00E558C3">
        <w:rPr>
          <w:rFonts w:ascii="Times New Roman" w:hAnsi="Times New Roman" w:cs="Times New Roman"/>
          <w:b/>
          <w:bCs/>
          <w:color w:val="222222"/>
          <w:sz w:val="24"/>
          <w:szCs w:val="24"/>
        </w:rPr>
        <w:t>A projekt keretében csak a listán feltüntetett TESZOR szám alá tartozó szoftverek kerülhetnek beszerzésre</w:t>
      </w:r>
      <w:r w:rsidR="00E558C3" w:rsidRPr="00E558C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558C3" w:rsidRPr="00187C27" w:rsidRDefault="00E558C3" w:rsidP="00187C27">
      <w:pPr>
        <w:pStyle w:val="Listaszerbekezds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87C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Szakmai megvalósításhoz kapcsolódó bérleti díj</w:t>
      </w:r>
    </w:p>
    <w:p w:rsidR="00E558C3" w:rsidRPr="00E558C3" w:rsidRDefault="00E558C3" w:rsidP="00E558C3">
      <w:pPr>
        <w:shd w:val="clear" w:color="auto" w:fill="FFFFFF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  Szakmai megvalósításhoz kapcsolódó üzleti felhőszolgáltatás bérleti díja</w:t>
      </w:r>
    </w:p>
    <w:p w:rsidR="00E558C3" w:rsidRPr="00E558C3" w:rsidRDefault="00E558C3" w:rsidP="00B35148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-      Felhőalapú és egyéb online üzleti megoldások megvalósítási időszakra eső szolgáltatásbérleti díja (legfeljebb 18 hónapig tartó időtartamban). A </w:t>
      </w:r>
      <w:proofErr w:type="spellStart"/>
      <w:r w:rsidRPr="00E558C3">
        <w:rPr>
          <w:rFonts w:ascii="Times New Roman" w:hAnsi="Times New Roman" w:cs="Times New Roman"/>
          <w:color w:val="222222"/>
          <w:sz w:val="24"/>
          <w:szCs w:val="24"/>
        </w:rPr>
        <w:t>bérelt</w:t>
      </w:r>
      <w:proofErr w:type="spellEnd"/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 egy felhőalapú, egyéb online üzleti megoldásra / szolgáltatásra jutó felhasználók száma nem lehet magasabb, mint a támogatást igénylő szervezet létszáma a projekt megvalósítási hely(</w:t>
      </w:r>
      <w:proofErr w:type="spellStart"/>
      <w:r w:rsidRPr="00E558C3">
        <w:rPr>
          <w:rFonts w:ascii="Times New Roman" w:hAnsi="Times New Roman" w:cs="Times New Roman"/>
          <w:color w:val="222222"/>
          <w:sz w:val="24"/>
          <w:szCs w:val="24"/>
        </w:rPr>
        <w:t>ek</w:t>
      </w:r>
      <w:proofErr w:type="spellEnd"/>
      <w:r w:rsidRPr="00E558C3">
        <w:rPr>
          <w:rFonts w:ascii="Times New Roman" w:hAnsi="Times New Roman" w:cs="Times New Roman"/>
          <w:color w:val="222222"/>
          <w:sz w:val="24"/>
          <w:szCs w:val="24"/>
        </w:rPr>
        <w:t>)</w:t>
      </w:r>
      <w:proofErr w:type="spellStart"/>
      <w:r w:rsidRPr="00E558C3">
        <w:rPr>
          <w:rFonts w:ascii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E558C3">
        <w:rPr>
          <w:rFonts w:ascii="Times New Roman" w:hAnsi="Times New Roman" w:cs="Times New Roman"/>
          <w:color w:val="222222"/>
          <w:sz w:val="24"/>
          <w:szCs w:val="24"/>
        </w:rPr>
        <w:t xml:space="preserve"> a kérelem beadásának pillanatában.</w:t>
      </w:r>
    </w:p>
    <w:p w:rsidR="00E558C3" w:rsidRDefault="00E558C3" w:rsidP="00B35148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-      Kizárólag a Modern Vállalkozások Programja keretében minősített üzleti felhőszolgáltatás beszerzése támogatható, amelynek maximálisan elszámolható költsége legfeljebb a </w:t>
      </w:r>
      <w:hyperlink r:id="rId11" w:tgtFrame="_blank" w:history="1">
        <w:r w:rsidRPr="00E558C3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http://www.vallalkozzdigitalisan.hu</w:t>
        </w:r>
      </w:hyperlink>
      <w:r w:rsidRPr="00E558C3">
        <w:rPr>
          <w:rFonts w:ascii="Times New Roman" w:hAnsi="Times New Roman" w:cs="Times New Roman"/>
          <w:color w:val="222222"/>
          <w:sz w:val="24"/>
          <w:szCs w:val="24"/>
        </w:rPr>
        <w:t> honlapon, a regisztrációt és bejelentkezést követően generált, a maximálisan elszámolható (rész)költség kalkulátor számítását is magában foglaló egyedi árkalkulációban rögzített ár lehet.</w:t>
      </w:r>
    </w:p>
    <w:p w:rsidR="00F172DA" w:rsidRDefault="00C4470F" w:rsidP="00C4470F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-   </w:t>
      </w:r>
      <w:r w:rsidRPr="00C4470F">
        <w:rPr>
          <w:rFonts w:ascii="Times New Roman" w:hAnsi="Times New Roman" w:cs="Times New Roman"/>
          <w:color w:val="222222"/>
          <w:sz w:val="24"/>
          <w:szCs w:val="24"/>
        </w:rPr>
        <w:t xml:space="preserve">A felhőalapú és egyéb online üzleti megoldások szolgáltatásbérleti díja kizárólag a </w:t>
      </w:r>
      <w:r w:rsidRPr="00433D97">
        <w:rPr>
          <w:rFonts w:ascii="Times New Roman" w:hAnsi="Times New Roman" w:cs="Times New Roman"/>
          <w:b/>
          <w:color w:val="222222"/>
          <w:sz w:val="24"/>
          <w:szCs w:val="24"/>
        </w:rPr>
        <w:t>projekt megvalósításával időarányosan számolható el</w:t>
      </w:r>
      <w:r w:rsidRPr="00C4470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33D97">
        <w:rPr>
          <w:rFonts w:ascii="Times New Roman" w:hAnsi="Times New Roman" w:cs="Times New Roman"/>
          <w:b/>
          <w:color w:val="222222"/>
          <w:sz w:val="24"/>
          <w:szCs w:val="24"/>
        </w:rPr>
        <w:t>azonban az üzleti innovációt biztosító rendszer működését a fenntartási időszak végéig fenn kell tartani</w:t>
      </w:r>
      <w:r w:rsidRPr="00C4470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C4470F">
        <w:rPr>
          <w:rFonts w:ascii="Times New Roman" w:hAnsi="Times New Roman" w:cs="Times New Roman"/>
          <w:color w:val="222222"/>
          <w:sz w:val="24"/>
          <w:szCs w:val="24"/>
        </w:rPr>
        <w:cr/>
      </w:r>
    </w:p>
    <w:p w:rsidR="001344DF" w:rsidRPr="00E558C3" w:rsidRDefault="001344DF" w:rsidP="00C4470F">
      <w:pPr>
        <w:shd w:val="clear" w:color="auto" w:fill="FFFFFF"/>
        <w:ind w:left="1701" w:hanging="425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558C3" w:rsidRPr="001344DF" w:rsidRDefault="00E558C3" w:rsidP="001344DF">
      <w:pPr>
        <w:pStyle w:val="Listaszerbekezds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44DF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344D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Százalékos átalányalapú finanszírozás költségei:</w:t>
      </w:r>
    </w:p>
    <w:p w:rsidR="00E558C3" w:rsidRPr="00E558C3" w:rsidRDefault="00E558C3" w:rsidP="00E558C3">
      <w:pPr>
        <w:shd w:val="clear" w:color="auto" w:fill="FFFFFF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58C3">
        <w:rPr>
          <w:rFonts w:ascii="Times New Roman" w:hAnsi="Times New Roman" w:cs="Times New Roman"/>
          <w:color w:val="222222"/>
          <w:sz w:val="24"/>
          <w:szCs w:val="24"/>
        </w:rPr>
        <w:t>Átalány költség: Az „Innovációs projektet támogató tevékenységekhez” kapcsolódó közvetett költségek (projektmenedzsment, hardver beszerzés, kötelezően előírt nyilvánosság, rezsi) csak átalány alapú elszámolásként nyújthatók be, melynek mértéke a projekt keretében elszámolható közvetlen költségek pontosan 7 %-a.</w:t>
      </w:r>
    </w:p>
    <w:p w:rsidR="00CF4511" w:rsidRDefault="00CF4511" w:rsidP="00CF45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511" w:rsidRPr="00CF4511" w:rsidRDefault="00CF4511" w:rsidP="00CF45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11">
        <w:rPr>
          <w:rFonts w:ascii="Times New Roman" w:hAnsi="Times New Roman" w:cs="Times New Roman"/>
          <w:b/>
          <w:sz w:val="24"/>
          <w:szCs w:val="24"/>
        </w:rPr>
        <w:t xml:space="preserve">Az elszámolható költségek mértékére és arányára vonatkozó elvárások </w:t>
      </w:r>
    </w:p>
    <w:p w:rsidR="00CF4511" w:rsidRDefault="00CF4511" w:rsidP="00CF4511">
      <w:pPr>
        <w:jc w:val="both"/>
        <w:rPr>
          <w:rFonts w:ascii="Times New Roman" w:hAnsi="Times New Roman" w:cs="Times New Roman"/>
          <w:sz w:val="24"/>
          <w:szCs w:val="24"/>
        </w:rPr>
      </w:pPr>
      <w:r w:rsidRPr="00CF4511">
        <w:rPr>
          <w:rFonts w:ascii="Times New Roman" w:hAnsi="Times New Roman" w:cs="Times New Roman"/>
          <w:sz w:val="24"/>
          <w:szCs w:val="24"/>
        </w:rPr>
        <w:t>A művelet tervezése során az egyes elszámolható költségtípusok vonatkozásában a következő korlátozásokat szükséges figyelembe venni:</w:t>
      </w:r>
    </w:p>
    <w:p w:rsidR="005B30C7" w:rsidRPr="005B30C7" w:rsidRDefault="005B30C7" w:rsidP="005B30C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B30C7">
        <w:rPr>
          <w:rFonts w:ascii="Arial Narrow" w:eastAsia="Times New Roman" w:hAnsi="Arial Narrow" w:cs="Arial"/>
          <w:b/>
          <w:bCs/>
          <w:i/>
          <w:iCs/>
          <w:color w:val="222222"/>
          <w:sz w:val="24"/>
          <w:szCs w:val="24"/>
          <w:lang w:eastAsia="hu-HU"/>
        </w:rPr>
        <w:t>Az elszámolható költségek mértékére és arányára vonatkozó elvárások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2512"/>
        <w:gridCol w:w="2270"/>
      </w:tblGrid>
      <w:tr w:rsidR="005B30C7" w:rsidRPr="005B30C7" w:rsidTr="005B30C7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u-HU"/>
              </w:rPr>
              <w:t>Költségtípus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u-HU"/>
              </w:rPr>
              <w:t>Minimális elszámolható költség összege (Ft)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u-HU"/>
              </w:rPr>
              <w:t>Maximális mértéke az összes elszámolható költségre vetítve (%)</w:t>
            </w:r>
          </w:p>
        </w:tc>
      </w:tr>
      <w:tr w:rsidR="005B30C7" w:rsidRPr="005B30C7" w:rsidTr="005B30C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Projektelőkészítési tevékenység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7%</w:t>
            </w:r>
          </w:p>
        </w:tc>
      </w:tr>
      <w:tr w:rsidR="005B30C7" w:rsidRPr="005B30C7" w:rsidTr="005B30C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Új eszközök beszerzésének költsége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egyenként minimum nettó 1.000.000 Ft/eszköz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70%</w:t>
            </w:r>
          </w:p>
        </w:tc>
      </w:tr>
      <w:tr w:rsidR="005B30C7" w:rsidRPr="005B30C7" w:rsidTr="005B30C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C7" w:rsidRPr="005B30C7" w:rsidRDefault="005B30C7" w:rsidP="005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Szoftver beszerzés/üzleti felhőszolgáltatás igénybevétele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0C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0C7" w:rsidRPr="005B30C7" w:rsidRDefault="005B30C7" w:rsidP="005B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42BD4" w:rsidRPr="00830C97" w:rsidRDefault="00642BD4" w:rsidP="00830C9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sectPr w:rsidR="00642BD4" w:rsidRPr="00830C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F81" w:rsidRDefault="00351F81" w:rsidP="007449DE">
      <w:pPr>
        <w:spacing w:after="0" w:line="240" w:lineRule="auto"/>
      </w:pPr>
      <w:r>
        <w:separator/>
      </w:r>
    </w:p>
  </w:endnote>
  <w:endnote w:type="continuationSeparator" w:id="0">
    <w:p w:rsidR="00351F81" w:rsidRDefault="00351F81" w:rsidP="0074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72684"/>
      <w:docPartObj>
        <w:docPartGallery w:val="Page Numbers (Bottom of Page)"/>
        <w:docPartUnique/>
      </w:docPartObj>
    </w:sdtPr>
    <w:sdtContent>
      <w:p w:rsidR="007449DE" w:rsidRDefault="007449D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</w:t>
        </w:r>
      </w:p>
    </w:sdtContent>
  </w:sdt>
  <w:p w:rsidR="007449DE" w:rsidRDefault="007449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F81" w:rsidRDefault="00351F81" w:rsidP="007449DE">
      <w:pPr>
        <w:spacing w:after="0" w:line="240" w:lineRule="auto"/>
      </w:pPr>
      <w:r>
        <w:separator/>
      </w:r>
    </w:p>
  </w:footnote>
  <w:footnote w:type="continuationSeparator" w:id="0">
    <w:p w:rsidR="00351F81" w:rsidRDefault="00351F81" w:rsidP="0074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810"/>
    <w:multiLevelType w:val="hybridMultilevel"/>
    <w:tmpl w:val="84146B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448"/>
    <w:multiLevelType w:val="hybridMultilevel"/>
    <w:tmpl w:val="E77C3F2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C39"/>
    <w:multiLevelType w:val="hybridMultilevel"/>
    <w:tmpl w:val="DBC4897E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E13C58"/>
    <w:multiLevelType w:val="hybridMultilevel"/>
    <w:tmpl w:val="7B7603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6B19"/>
    <w:multiLevelType w:val="hybridMultilevel"/>
    <w:tmpl w:val="F48C3D52"/>
    <w:lvl w:ilvl="0" w:tplc="040E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0C79FB"/>
    <w:multiLevelType w:val="hybridMultilevel"/>
    <w:tmpl w:val="E6CCBE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1EE"/>
    <w:multiLevelType w:val="hybridMultilevel"/>
    <w:tmpl w:val="0F5693F2"/>
    <w:lvl w:ilvl="0" w:tplc="8A2067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687530"/>
    <w:multiLevelType w:val="hybridMultilevel"/>
    <w:tmpl w:val="297CE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41F4"/>
    <w:multiLevelType w:val="hybridMultilevel"/>
    <w:tmpl w:val="BB42885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FE2B84"/>
    <w:multiLevelType w:val="hybridMultilevel"/>
    <w:tmpl w:val="69A2E8C8"/>
    <w:lvl w:ilvl="0" w:tplc="A60A768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3A3131"/>
    <w:multiLevelType w:val="hybridMultilevel"/>
    <w:tmpl w:val="D6A4EB1C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11757B"/>
    <w:multiLevelType w:val="hybridMultilevel"/>
    <w:tmpl w:val="FE4E7AD4"/>
    <w:lvl w:ilvl="0" w:tplc="41E8DA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4C55"/>
    <w:multiLevelType w:val="hybridMultilevel"/>
    <w:tmpl w:val="C54C9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2494"/>
    <w:multiLevelType w:val="hybridMultilevel"/>
    <w:tmpl w:val="CFC68D94"/>
    <w:lvl w:ilvl="0" w:tplc="A60A768A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8B41E8"/>
    <w:multiLevelType w:val="multilevel"/>
    <w:tmpl w:val="2F44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C0951"/>
    <w:multiLevelType w:val="hybridMultilevel"/>
    <w:tmpl w:val="280A8E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64D"/>
    <w:multiLevelType w:val="hybridMultilevel"/>
    <w:tmpl w:val="C24687CA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0BF549D"/>
    <w:multiLevelType w:val="hybridMultilevel"/>
    <w:tmpl w:val="A948E372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9642CA"/>
    <w:multiLevelType w:val="hybridMultilevel"/>
    <w:tmpl w:val="0E9E1232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72248D"/>
    <w:multiLevelType w:val="hybridMultilevel"/>
    <w:tmpl w:val="95685314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68C64944"/>
    <w:multiLevelType w:val="hybridMultilevel"/>
    <w:tmpl w:val="E960CC5E"/>
    <w:lvl w:ilvl="0" w:tplc="A60A768A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D506812"/>
    <w:multiLevelType w:val="multilevel"/>
    <w:tmpl w:val="B50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DD191A"/>
    <w:multiLevelType w:val="hybridMultilevel"/>
    <w:tmpl w:val="9B745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3ACC"/>
    <w:multiLevelType w:val="hybridMultilevel"/>
    <w:tmpl w:val="AF1A2094"/>
    <w:lvl w:ilvl="0" w:tplc="A60A768A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01A0F"/>
    <w:multiLevelType w:val="hybridMultilevel"/>
    <w:tmpl w:val="43903E96"/>
    <w:lvl w:ilvl="0" w:tplc="A60A768A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B3D37FD"/>
    <w:multiLevelType w:val="hybridMultilevel"/>
    <w:tmpl w:val="6ACA2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E03A6"/>
    <w:multiLevelType w:val="multilevel"/>
    <w:tmpl w:val="388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2"/>
  </w:num>
  <w:num w:numId="6">
    <w:abstractNumId w:val="15"/>
  </w:num>
  <w:num w:numId="7">
    <w:abstractNumId w:val="7"/>
  </w:num>
  <w:num w:numId="8">
    <w:abstractNumId w:val="12"/>
  </w:num>
  <w:num w:numId="9">
    <w:abstractNumId w:val="6"/>
  </w:num>
  <w:num w:numId="10">
    <w:abstractNumId w:val="21"/>
  </w:num>
  <w:num w:numId="11">
    <w:abstractNumId w:val="26"/>
  </w:num>
  <w:num w:numId="12">
    <w:abstractNumId w:val="14"/>
  </w:num>
  <w:num w:numId="13">
    <w:abstractNumId w:val="25"/>
  </w:num>
  <w:num w:numId="14">
    <w:abstractNumId w:val="19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24"/>
  </w:num>
  <w:num w:numId="20">
    <w:abstractNumId w:val="17"/>
  </w:num>
  <w:num w:numId="21">
    <w:abstractNumId w:val="9"/>
  </w:num>
  <w:num w:numId="22">
    <w:abstractNumId w:val="2"/>
  </w:num>
  <w:num w:numId="23">
    <w:abstractNumId w:val="16"/>
  </w:num>
  <w:num w:numId="24">
    <w:abstractNumId w:val="13"/>
  </w:num>
  <w:num w:numId="25">
    <w:abstractNumId w:val="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8"/>
    <w:rsid w:val="0001144A"/>
    <w:rsid w:val="000C7464"/>
    <w:rsid w:val="001344DF"/>
    <w:rsid w:val="001345F3"/>
    <w:rsid w:val="0018622F"/>
    <w:rsid w:val="00187C27"/>
    <w:rsid w:val="00211837"/>
    <w:rsid w:val="002255F3"/>
    <w:rsid w:val="00246F19"/>
    <w:rsid w:val="00252AE9"/>
    <w:rsid w:val="00263723"/>
    <w:rsid w:val="0027153D"/>
    <w:rsid w:val="002E6A6E"/>
    <w:rsid w:val="00306362"/>
    <w:rsid w:val="003421FE"/>
    <w:rsid w:val="00351F81"/>
    <w:rsid w:val="003B19EC"/>
    <w:rsid w:val="003B37D5"/>
    <w:rsid w:val="003F1BDC"/>
    <w:rsid w:val="00406922"/>
    <w:rsid w:val="00426596"/>
    <w:rsid w:val="00430864"/>
    <w:rsid w:val="00433D97"/>
    <w:rsid w:val="004E34DA"/>
    <w:rsid w:val="005B30C7"/>
    <w:rsid w:val="005B7E37"/>
    <w:rsid w:val="005D395B"/>
    <w:rsid w:val="0063025B"/>
    <w:rsid w:val="00642BD4"/>
    <w:rsid w:val="00673BFC"/>
    <w:rsid w:val="00687918"/>
    <w:rsid w:val="0069347F"/>
    <w:rsid w:val="006C28E0"/>
    <w:rsid w:val="006C2F53"/>
    <w:rsid w:val="006C5FE6"/>
    <w:rsid w:val="006F2E1C"/>
    <w:rsid w:val="00712EAA"/>
    <w:rsid w:val="007449DE"/>
    <w:rsid w:val="0075616B"/>
    <w:rsid w:val="00815450"/>
    <w:rsid w:val="00830C97"/>
    <w:rsid w:val="00871E1B"/>
    <w:rsid w:val="008758AE"/>
    <w:rsid w:val="008E5430"/>
    <w:rsid w:val="0090770C"/>
    <w:rsid w:val="00912B5E"/>
    <w:rsid w:val="00922043"/>
    <w:rsid w:val="009225B2"/>
    <w:rsid w:val="00964757"/>
    <w:rsid w:val="00976477"/>
    <w:rsid w:val="00992710"/>
    <w:rsid w:val="009B03E5"/>
    <w:rsid w:val="009C0F91"/>
    <w:rsid w:val="009D70DF"/>
    <w:rsid w:val="009F7E1A"/>
    <w:rsid w:val="00A163DD"/>
    <w:rsid w:val="00A452D6"/>
    <w:rsid w:val="00A7537C"/>
    <w:rsid w:val="00AC79BD"/>
    <w:rsid w:val="00AE3E31"/>
    <w:rsid w:val="00B35148"/>
    <w:rsid w:val="00B4357E"/>
    <w:rsid w:val="00B62698"/>
    <w:rsid w:val="00BA06CE"/>
    <w:rsid w:val="00BB59DE"/>
    <w:rsid w:val="00C263F9"/>
    <w:rsid w:val="00C36FB6"/>
    <w:rsid w:val="00C44352"/>
    <w:rsid w:val="00C4470F"/>
    <w:rsid w:val="00C52C2E"/>
    <w:rsid w:val="00C76B54"/>
    <w:rsid w:val="00CB0861"/>
    <w:rsid w:val="00CB2181"/>
    <w:rsid w:val="00CC7756"/>
    <w:rsid w:val="00CD1923"/>
    <w:rsid w:val="00CD6CA0"/>
    <w:rsid w:val="00CE7688"/>
    <w:rsid w:val="00CF4511"/>
    <w:rsid w:val="00DD4C1B"/>
    <w:rsid w:val="00DE20A1"/>
    <w:rsid w:val="00DF04D2"/>
    <w:rsid w:val="00E22A4F"/>
    <w:rsid w:val="00E558C3"/>
    <w:rsid w:val="00E57313"/>
    <w:rsid w:val="00E8296C"/>
    <w:rsid w:val="00EA2D17"/>
    <w:rsid w:val="00EC29B4"/>
    <w:rsid w:val="00EE75CF"/>
    <w:rsid w:val="00F075D3"/>
    <w:rsid w:val="00F172DA"/>
    <w:rsid w:val="00FC1CCE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3CD2"/>
  <w15:chartTrackingRefBased/>
  <w15:docId w15:val="{844057E5-E37B-49F7-A1DA-8395DB2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626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6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6F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6FB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4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49DE"/>
  </w:style>
  <w:style w:type="paragraph" w:styleId="llb">
    <w:name w:val="footer"/>
    <w:basedOn w:val="Norml"/>
    <w:link w:val="llbChar"/>
    <w:uiPriority w:val="99"/>
    <w:unhideWhenUsed/>
    <w:rsid w:val="0074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.gov.hu/hu/oldal/nah-minositoi-szakertoi-nevjegyzek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h.gov.hu/hu/kategoriak/iranyitasi-rendszertanusitas--management-systems-c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llalkozzdigitalisan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allalkozzdigitalisan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i.mgfu.hu/hu/exper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9</Pages>
  <Words>2833</Words>
  <Characters>19552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52</cp:revision>
  <dcterms:created xsi:type="dcterms:W3CDTF">2024-07-07T18:24:00Z</dcterms:created>
  <dcterms:modified xsi:type="dcterms:W3CDTF">2024-07-08T18:02:00Z</dcterms:modified>
</cp:coreProperties>
</file>